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DAB7A" w14:textId="77777777" w:rsidR="00A307FC" w:rsidRPr="00203826" w:rsidRDefault="00A307FC" w:rsidP="00A307FC">
      <w:pPr>
        <w:rPr>
          <w:rFonts w:ascii="Freestyle Script" w:hAnsi="Freestyle Script" w:cs="Arial"/>
          <w:color w:val="0E2841" w:themeColor="text2"/>
          <w:sz w:val="32"/>
          <w:szCs w:val="18"/>
        </w:rPr>
      </w:pPr>
      <w:r w:rsidRPr="00203826">
        <w:rPr>
          <w:rFonts w:asciiTheme="majorHAnsi" w:eastAsia="Times New Roman" w:hAnsiTheme="majorHAnsi" w:cstheme="majorHAnsi"/>
          <w:b/>
          <w:noProof/>
          <w:color w:val="7030A0"/>
          <w:sz w:val="24"/>
          <w:szCs w:val="32"/>
          <w:u w:val="single"/>
        </w:rPr>
        <w:drawing>
          <wp:anchor distT="0" distB="0" distL="114300" distR="114300" simplePos="0" relativeHeight="251685888" behindDoc="1" locked="0" layoutInCell="1" allowOverlap="1" wp14:anchorId="3C76AD4E" wp14:editId="2FE35132">
            <wp:simplePos x="0" y="0"/>
            <wp:positionH relativeFrom="column">
              <wp:posOffset>4521835</wp:posOffset>
            </wp:positionH>
            <wp:positionV relativeFrom="paragraph">
              <wp:posOffset>76200</wp:posOffset>
            </wp:positionV>
            <wp:extent cx="1794510" cy="2862580"/>
            <wp:effectExtent l="76200" t="76200" r="0" b="0"/>
            <wp:wrapTight wrapText="bothSides">
              <wp:wrapPolygon edited="0">
                <wp:start x="-917" y="-575"/>
                <wp:lineTo x="-917" y="20987"/>
                <wp:lineTo x="-306" y="21466"/>
                <wp:lineTo x="21401" y="21466"/>
                <wp:lineTo x="21401" y="958"/>
                <wp:lineTo x="20790" y="-479"/>
                <wp:lineTo x="20790" y="-575"/>
                <wp:lineTo x="-917" y="-575"/>
              </wp:wrapPolygon>
            </wp:wrapTight>
            <wp:docPr id="222660139" name="Picture 222660139" descr="A person in a white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60139" name="Picture 222660139" descr="A person in a white coat&#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794510" cy="2862580"/>
                    </a:xfrm>
                    <a:prstGeom prst="rect">
                      <a:avLst/>
                    </a:prstGeom>
                    <a:noFill/>
                    <a:ln>
                      <a:noFill/>
                    </a:ln>
                    <a:effectLst>
                      <a:prstShdw prst="shdw13" dist="53882" dir="13500000">
                        <a:srgbClr val="000000">
                          <a:alpha val="50000"/>
                        </a:srgbClr>
                      </a:prstShdw>
                    </a:effectLst>
                  </pic:spPr>
                </pic:pic>
              </a:graphicData>
            </a:graphic>
            <wp14:sizeRelH relativeFrom="page">
              <wp14:pctWidth>0</wp14:pctWidth>
            </wp14:sizeRelH>
            <wp14:sizeRelV relativeFrom="page">
              <wp14:pctHeight>0</wp14:pctHeight>
            </wp14:sizeRelV>
          </wp:anchor>
        </w:drawing>
      </w:r>
      <w:r w:rsidRPr="00203826">
        <w:rPr>
          <w:rFonts w:asciiTheme="majorHAnsi" w:hAnsiTheme="majorHAnsi" w:cstheme="majorHAnsi"/>
          <w:b/>
          <w:color w:val="7030A0"/>
          <w:sz w:val="44"/>
          <w:szCs w:val="32"/>
        </w:rPr>
        <w:t xml:space="preserve">Educate. Engage. Encourage. </w:t>
      </w:r>
      <w:r>
        <w:rPr>
          <w:noProof/>
          <w:color w:val="0E2841" w:themeColor="text2"/>
          <w:sz w:val="8"/>
        </w:rPr>
        <w:pict w14:anchorId="5699BA0F">
          <v:rect id="_x0000_i1025" alt="" style="width:468pt;height:1.5pt;mso-width-percent:0;mso-height-percent:0;mso-width-percent:0;mso-height-percent:0" o:hralign="center" o:hrstd="t" o:hrnoshade="t" o:hr="t" fillcolor="#c00000" stroked="f"/>
        </w:pict>
      </w:r>
    </w:p>
    <w:p w14:paraId="7A884B0C" w14:textId="77777777" w:rsidR="00A307FC" w:rsidRPr="00203826" w:rsidRDefault="00A307FC" w:rsidP="00A307FC">
      <w:pPr>
        <w:rPr>
          <w:rFonts w:ascii="Noteworthy Light" w:hAnsi="Noteworthy Light"/>
          <w:color w:val="0E2841" w:themeColor="text2"/>
          <w:sz w:val="28"/>
          <w:szCs w:val="40"/>
        </w:rPr>
      </w:pPr>
      <w:r w:rsidRPr="00203826">
        <w:rPr>
          <w:rFonts w:asciiTheme="majorHAnsi" w:hAnsiTheme="majorHAnsi"/>
          <w:color w:val="0E2841" w:themeColor="text2"/>
          <w:sz w:val="24"/>
          <w:szCs w:val="36"/>
        </w:rPr>
        <w:t xml:space="preserve"> </w:t>
      </w:r>
      <w:r w:rsidRPr="00203826">
        <w:rPr>
          <w:rFonts w:ascii="Noteworthy Light" w:hAnsi="Noteworthy Light"/>
          <w:color w:val="0E2841" w:themeColor="text2"/>
          <w:sz w:val="28"/>
          <w:szCs w:val="40"/>
        </w:rPr>
        <w:t>Inspiring clinical excellence to empower your practice</w:t>
      </w:r>
      <w:r w:rsidRPr="00203826">
        <w:rPr>
          <w:rFonts w:ascii="Noteworthy Light" w:hAnsi="Noteworthy Light"/>
          <w:color w:val="0E2841" w:themeColor="text2"/>
          <w:sz w:val="21"/>
          <w:szCs w:val="21"/>
        </w:rPr>
        <w:t>.</w:t>
      </w:r>
      <w:r>
        <w:rPr>
          <w:noProof/>
          <w:color w:val="0E2841" w:themeColor="text2"/>
          <w:sz w:val="18"/>
          <w:szCs w:val="20"/>
        </w:rPr>
        <w:pict w14:anchorId="6283B95F">
          <v:rect id="_x0000_i1026" alt="" style="width:468pt;height:1.5pt;mso-width-percent:0;mso-height-percent:0;mso-width-percent:0;mso-height-percent:0" o:hralign="center" o:hrstd="t" o:hrnoshade="t" o:hr="t" fillcolor="#c00000" stroked="f"/>
        </w:pict>
      </w:r>
    </w:p>
    <w:p w14:paraId="59B4027E" w14:textId="77777777" w:rsidR="00A307FC" w:rsidRDefault="00A307FC" w:rsidP="00A307FC">
      <w:r w:rsidRPr="009F5305">
        <w:rPr>
          <w:b/>
          <w:bCs/>
        </w:rPr>
        <w:t>Dr Griffin</w:t>
      </w:r>
      <w:r>
        <w:t xml:space="preserve"> has </w:t>
      </w:r>
      <w:proofErr w:type="gramStart"/>
      <w:r>
        <w:t>the unique</w:t>
      </w:r>
      <w:proofErr w:type="gramEnd"/>
      <w:r>
        <w:t xml:space="preserve"> experience of being in a large fee for service practice for over 25 years along with owning multiple practices in the corporate dentistry world. He understands the complexities and potential of both and is passionate </w:t>
      </w:r>
      <w:proofErr w:type="gramStart"/>
      <w:r>
        <w:t>to share</w:t>
      </w:r>
      <w:proofErr w:type="gramEnd"/>
      <w:r>
        <w:t xml:space="preserve"> what he has learned about clinical treatment and practice philosophy. </w:t>
      </w:r>
    </w:p>
    <w:p w14:paraId="69D094C8" w14:textId="77777777" w:rsidR="00A307FC" w:rsidRDefault="00A307FC" w:rsidP="00A307FC"/>
    <w:p w14:paraId="01E8A3E9" w14:textId="77777777" w:rsidR="00A307FC" w:rsidRDefault="00A307FC" w:rsidP="00A307FC">
      <w:r w:rsidRPr="009F5305">
        <w:rPr>
          <w:b/>
          <w:bCs/>
          <w:noProof/>
        </w:rPr>
        <w:drawing>
          <wp:anchor distT="0" distB="0" distL="114300" distR="114300" simplePos="0" relativeHeight="251671552" behindDoc="0" locked="0" layoutInCell="1" allowOverlap="1" wp14:anchorId="3EAEA60F" wp14:editId="4D255E72">
            <wp:simplePos x="0" y="0"/>
            <wp:positionH relativeFrom="column">
              <wp:posOffset>330835</wp:posOffset>
            </wp:positionH>
            <wp:positionV relativeFrom="paragraph">
              <wp:posOffset>911860</wp:posOffset>
            </wp:positionV>
            <wp:extent cx="1740535" cy="2321560"/>
            <wp:effectExtent l="26988" t="23812" r="89852" b="89853"/>
            <wp:wrapTight wrapText="bothSides">
              <wp:wrapPolygon edited="0">
                <wp:start x="21896" y="-15"/>
                <wp:lineTo x="21580" y="-15"/>
                <wp:lineTo x="19216" y="-251"/>
                <wp:lineTo x="-642" y="-251"/>
                <wp:lineTo x="-957" y="-15"/>
                <wp:lineTo x="-957" y="21963"/>
                <wp:lineTo x="1407" y="22318"/>
                <wp:lineTo x="19216" y="22318"/>
                <wp:lineTo x="21580" y="21963"/>
                <wp:lineTo x="21896" y="21963"/>
                <wp:lineTo x="21896" y="-1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254.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1740535" cy="23215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F5305">
        <w:rPr>
          <w:b/>
          <w:bCs/>
        </w:rPr>
        <w:t>Enthusiasm</w:t>
      </w:r>
      <w:r>
        <w:t xml:space="preserve"> </w:t>
      </w:r>
      <w:proofErr w:type="gramStart"/>
      <w:r>
        <w:t>about</w:t>
      </w:r>
      <w:proofErr w:type="gramEnd"/>
      <w:r>
        <w:t xml:space="preserve"> dentistry is contagious in Dr Griffin’s courses and he is a</w:t>
      </w:r>
      <w:r w:rsidRPr="00623689">
        <w:t xml:space="preserve"> humble</w:t>
      </w:r>
      <w:r>
        <w:t>, entertaining</w:t>
      </w:r>
      <w:r w:rsidRPr="00623689">
        <w:t xml:space="preserve"> teacher</w:t>
      </w:r>
      <w:r>
        <w:t>. Jack has been</w:t>
      </w:r>
      <w:r w:rsidRPr="00623689">
        <w:t xml:space="preserve"> honor</w:t>
      </w:r>
      <w:r>
        <w:t>ed</w:t>
      </w:r>
      <w:r w:rsidRPr="00623689">
        <w:t xml:space="preserve"> to have </w:t>
      </w:r>
      <w:r>
        <w:t>shared with</w:t>
      </w:r>
      <w:r w:rsidRPr="00623689">
        <w:t xml:space="preserve"> thousands of dentists </w:t>
      </w:r>
      <w:r>
        <w:t>on subjects that all center around practice efficiency and renewing your passion for dentistry</w:t>
      </w:r>
      <w:r w:rsidRPr="00623689">
        <w:t xml:space="preserve">. </w:t>
      </w:r>
      <w:r>
        <w:t xml:space="preserve">Comprehensive, comfortable, highly aesthetic dentistry is emphasized. </w:t>
      </w:r>
    </w:p>
    <w:p w14:paraId="54E4E0A9" w14:textId="77777777" w:rsidR="00A307FC" w:rsidRDefault="00A307FC" w:rsidP="00A307FC"/>
    <w:p w14:paraId="6B8B8404" w14:textId="77777777" w:rsidR="00A307FC" w:rsidRDefault="00A307FC" w:rsidP="00A307FC">
      <w:r w:rsidRPr="009F5305">
        <w:rPr>
          <w:b/>
          <w:bCs/>
        </w:rPr>
        <w:t>Distinctions</w:t>
      </w:r>
      <w:r>
        <w:t xml:space="preserve"> are numerous including earning Diplomate status with the American Board of Aesthetic Dentistry (ABAD), Accreditation in the American Academy of Cosmetic Dentistry (AAACD), Masters in the Academy of General Dentistry (MAGD), and Fellow International Academy for Dento-Facial Esthetics (IAD). He has been published over 50 times, is a Clinical Director for the Pacific Aesthetic Continuum, and has contributed to product development/review with manufacturers and periodicals.</w:t>
      </w:r>
    </w:p>
    <w:p w14:paraId="62548F61" w14:textId="77777777" w:rsidR="00A307FC" w:rsidRDefault="00A307FC" w:rsidP="00A307FC"/>
    <w:p w14:paraId="610D54E0" w14:textId="77777777" w:rsidR="00A307FC" w:rsidRPr="009F5305" w:rsidRDefault="00A307FC" w:rsidP="00A307FC">
      <w:r>
        <w:rPr>
          <w:noProof/>
        </w:rPr>
        <w:drawing>
          <wp:anchor distT="0" distB="0" distL="114300" distR="114300" simplePos="0" relativeHeight="251672576" behindDoc="0" locked="0" layoutInCell="1" allowOverlap="1" wp14:anchorId="2DA522D1" wp14:editId="333578E1">
            <wp:simplePos x="0" y="0"/>
            <wp:positionH relativeFrom="column">
              <wp:posOffset>5096510</wp:posOffset>
            </wp:positionH>
            <wp:positionV relativeFrom="paragraph">
              <wp:posOffset>1040130</wp:posOffset>
            </wp:positionV>
            <wp:extent cx="1177290" cy="842010"/>
            <wp:effectExtent l="27940" t="22860" r="95250" b="95250"/>
            <wp:wrapTight wrapText="bothSides">
              <wp:wrapPolygon edited="0">
                <wp:start x="-419" y="21665"/>
                <wp:lineTo x="47" y="21665"/>
                <wp:lineTo x="3542" y="22317"/>
                <wp:lineTo x="22183" y="22317"/>
                <wp:lineTo x="23115" y="21665"/>
                <wp:lineTo x="23115" y="-1140"/>
                <wp:lineTo x="22183" y="-1792"/>
                <wp:lineTo x="-186" y="-2118"/>
                <wp:lineTo x="-419" y="-1140"/>
                <wp:lineTo x="-419" y="2166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254.JPG"/>
                    <pic:cNvPicPr/>
                  </pic:nvPicPr>
                  <pic:blipFill rotWithShape="1">
                    <a:blip r:embed="rId7" cstate="print">
                      <a:extLst>
                        <a:ext uri="{28A0092B-C50C-407E-A947-70E740481C1C}">
                          <a14:useLocalDpi xmlns:a14="http://schemas.microsoft.com/office/drawing/2010/main" val="0"/>
                        </a:ext>
                      </a:extLst>
                    </a:blip>
                    <a:srcRect l="3623" t="12069" r="4261"/>
                    <a:stretch>
                      <a:fillRect/>
                    </a:stretch>
                  </pic:blipFill>
                  <pic:spPr bwMode="auto">
                    <a:xfrm rot="5400000">
                      <a:off x="0" y="0"/>
                      <a:ext cx="1177290" cy="84201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256B181F" wp14:editId="18892293">
            <wp:simplePos x="0" y="0"/>
            <wp:positionH relativeFrom="column">
              <wp:posOffset>735965</wp:posOffset>
            </wp:positionH>
            <wp:positionV relativeFrom="paragraph">
              <wp:posOffset>1585595</wp:posOffset>
            </wp:positionV>
            <wp:extent cx="1158240" cy="981710"/>
            <wp:effectExtent l="24765" t="26035" r="85725" b="85725"/>
            <wp:wrapTight wrapText="bothSides">
              <wp:wrapPolygon edited="0">
                <wp:start x="-486" y="21586"/>
                <wp:lineTo x="-12" y="21586"/>
                <wp:lineTo x="3541" y="22145"/>
                <wp:lineTo x="18936" y="22145"/>
                <wp:lineTo x="22488" y="21586"/>
                <wp:lineTo x="22962" y="21586"/>
                <wp:lineTo x="22962" y="-768"/>
                <wp:lineTo x="20593" y="-1607"/>
                <wp:lineTo x="-249" y="-1607"/>
                <wp:lineTo x="-486" y="-768"/>
                <wp:lineTo x="-486" y="2158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25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158240" cy="9817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F5305">
        <w:rPr>
          <w:rFonts w:asciiTheme="majorHAnsi" w:eastAsia="Times New Roman" w:hAnsiTheme="majorHAnsi" w:cstheme="majorHAnsi"/>
          <w:b/>
          <w:noProof/>
          <w:sz w:val="24"/>
          <w:szCs w:val="32"/>
          <w:u w:val="single"/>
        </w:rPr>
        <w:drawing>
          <wp:anchor distT="0" distB="0" distL="114300" distR="114300" simplePos="0" relativeHeight="251686912" behindDoc="1" locked="0" layoutInCell="1" allowOverlap="1" wp14:anchorId="6000158D" wp14:editId="7E47AC3E">
            <wp:simplePos x="0" y="0"/>
            <wp:positionH relativeFrom="column">
              <wp:posOffset>635</wp:posOffset>
            </wp:positionH>
            <wp:positionV relativeFrom="paragraph">
              <wp:posOffset>1414145</wp:posOffset>
            </wp:positionV>
            <wp:extent cx="825500" cy="1237615"/>
            <wp:effectExtent l="25400" t="25400" r="88900" b="83185"/>
            <wp:wrapTight wrapText="bothSides">
              <wp:wrapPolygon edited="0">
                <wp:start x="0" y="-443"/>
                <wp:lineTo x="-665" y="-222"/>
                <wp:lineTo x="-665" y="21944"/>
                <wp:lineTo x="0" y="22830"/>
                <wp:lineTo x="22597" y="22830"/>
                <wp:lineTo x="23594" y="21057"/>
                <wp:lineTo x="23594" y="3325"/>
                <wp:lineTo x="22597" y="0"/>
                <wp:lineTo x="22597" y="-443"/>
                <wp:lineTo x="0" y="-443"/>
              </wp:wrapPolygon>
            </wp:wrapTight>
            <wp:docPr id="32" name="Picture 32" descr="A person in a white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in a white coa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25500" cy="123761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EA7C78D" wp14:editId="259F3DF9">
            <wp:simplePos x="0" y="0"/>
            <wp:positionH relativeFrom="column">
              <wp:posOffset>3282315</wp:posOffset>
            </wp:positionH>
            <wp:positionV relativeFrom="paragraph">
              <wp:posOffset>1624058</wp:posOffset>
            </wp:positionV>
            <wp:extent cx="1378585" cy="1033780"/>
            <wp:effectExtent l="25400" t="25400" r="94615" b="83820"/>
            <wp:wrapTight wrapText="bothSides">
              <wp:wrapPolygon edited="0">
                <wp:start x="0" y="-531"/>
                <wp:lineTo x="-398" y="-265"/>
                <wp:lineTo x="-398" y="22025"/>
                <wp:lineTo x="0" y="23086"/>
                <wp:lineTo x="22287" y="23086"/>
                <wp:lineTo x="22883" y="20963"/>
                <wp:lineTo x="22883" y="3980"/>
                <wp:lineTo x="22287" y="0"/>
                <wp:lineTo x="22287" y="-531"/>
                <wp:lineTo x="0" y="-53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2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8585" cy="10337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69193373" wp14:editId="06D7B340">
            <wp:simplePos x="0" y="0"/>
            <wp:positionH relativeFrom="column">
              <wp:posOffset>2132240</wp:posOffset>
            </wp:positionH>
            <wp:positionV relativeFrom="paragraph">
              <wp:posOffset>1414327</wp:posOffset>
            </wp:positionV>
            <wp:extent cx="1311910" cy="988695"/>
            <wp:effectExtent l="25400" t="25400" r="85090" b="90805"/>
            <wp:wrapTight wrapText="bothSides">
              <wp:wrapPolygon edited="0">
                <wp:start x="0" y="-555"/>
                <wp:lineTo x="-418" y="-277"/>
                <wp:lineTo x="-418" y="21919"/>
                <wp:lineTo x="0" y="23306"/>
                <wp:lineTo x="22165" y="23306"/>
                <wp:lineTo x="22792" y="21919"/>
                <wp:lineTo x="22792" y="4162"/>
                <wp:lineTo x="22165" y="0"/>
                <wp:lineTo x="22165" y="-555"/>
                <wp:lineTo x="0" y="-55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254.JPG"/>
                    <pic:cNvPicPr/>
                  </pic:nvPicPr>
                  <pic:blipFill rotWithShape="1">
                    <a:blip r:embed="rId11" cstate="print">
                      <a:extLst>
                        <a:ext uri="{28A0092B-C50C-407E-A947-70E740481C1C}">
                          <a14:useLocalDpi xmlns:a14="http://schemas.microsoft.com/office/drawing/2010/main" val="0"/>
                        </a:ext>
                      </a:extLst>
                    </a:blip>
                    <a:srcRect l="7671" t="4091" r="3294"/>
                    <a:stretch/>
                  </pic:blipFill>
                  <pic:spPr bwMode="auto">
                    <a:xfrm>
                      <a:off x="0" y="0"/>
                      <a:ext cx="1311910" cy="9886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Dr Griffin has been chosen one of the “Leaders in CE” for many years, has been chosen as a “Top Dentist” in St Louis, and one of “America’s Most Honored Professionals” many times.</w:t>
      </w:r>
      <w:r w:rsidRPr="00B65103">
        <w:rPr>
          <w:rFonts w:cs="Arial"/>
          <w:szCs w:val="20"/>
        </w:rPr>
        <w:t xml:space="preserve"> Some of his lecture topics include regenerative materials, comprehensive aesthetics, cementation and adhesion, digital CAD/CAM dentistry, digital photography, and passion for practice. Jack </w:t>
      </w:r>
      <w:proofErr w:type="gramStart"/>
      <w:r w:rsidRPr="00B65103">
        <w:rPr>
          <w:rFonts w:cs="Arial"/>
          <w:szCs w:val="20"/>
        </w:rPr>
        <w:t>knows</w:t>
      </w:r>
      <w:proofErr w:type="gramEnd"/>
      <w:r w:rsidRPr="00B65103">
        <w:rPr>
          <w:rFonts w:cs="Arial"/>
          <w:szCs w:val="20"/>
        </w:rPr>
        <w:t xml:space="preserve"> has been blessed to be surrounded by those who make the dental experience both rewarding and enjoyable and is thankful to those who have invested time </w:t>
      </w:r>
      <w:proofErr w:type="gramStart"/>
      <w:r w:rsidRPr="00B65103">
        <w:rPr>
          <w:rFonts w:cs="Arial"/>
          <w:szCs w:val="20"/>
        </w:rPr>
        <w:t>to laugh</w:t>
      </w:r>
      <w:proofErr w:type="gramEnd"/>
      <w:r w:rsidRPr="00B65103">
        <w:rPr>
          <w:rFonts w:cs="Arial"/>
          <w:szCs w:val="20"/>
        </w:rPr>
        <w:t xml:space="preserve"> and </w:t>
      </w:r>
      <w:proofErr w:type="gramStart"/>
      <w:r w:rsidRPr="00B65103">
        <w:rPr>
          <w:rFonts w:cs="Arial"/>
          <w:szCs w:val="20"/>
        </w:rPr>
        <w:t>learn</w:t>
      </w:r>
      <w:proofErr w:type="gramEnd"/>
      <w:r w:rsidRPr="00B65103">
        <w:rPr>
          <w:rFonts w:cs="Arial"/>
          <w:szCs w:val="20"/>
        </w:rPr>
        <w:t xml:space="preserve"> with him.</w:t>
      </w:r>
      <w:r w:rsidRPr="00B65103">
        <w:rPr>
          <w:rFonts w:ascii="Arial" w:hAnsi="Arial" w:cs="Arial"/>
          <w:szCs w:val="20"/>
        </w:rPr>
        <w:tab/>
      </w:r>
      <w:r w:rsidRPr="00FE1173">
        <w:rPr>
          <w:rFonts w:ascii="Arial" w:hAnsi="Arial" w:cs="Arial"/>
          <w:sz w:val="20"/>
          <w:szCs w:val="20"/>
        </w:rPr>
        <w:tab/>
      </w:r>
      <w:r w:rsidRPr="00FE1173">
        <w:rPr>
          <w:rFonts w:ascii="Arial" w:hAnsi="Arial" w:cs="Arial"/>
          <w:sz w:val="20"/>
          <w:szCs w:val="20"/>
        </w:rPr>
        <w:tab/>
      </w:r>
    </w:p>
    <w:p w14:paraId="577E1101" w14:textId="77777777" w:rsidR="00A307FC" w:rsidRDefault="00A307FC" w:rsidP="00A307FC">
      <w:pPr>
        <w:ind w:left="360"/>
        <w:rPr>
          <w:rFonts w:ascii="Arial" w:hAnsi="Arial" w:cs="Arial"/>
          <w:sz w:val="18"/>
          <w:szCs w:val="18"/>
        </w:rPr>
      </w:pPr>
      <w:r>
        <w:rPr>
          <w:noProof/>
        </w:rPr>
        <w:drawing>
          <wp:anchor distT="0" distB="0" distL="114300" distR="114300" simplePos="0" relativeHeight="251676672" behindDoc="0" locked="0" layoutInCell="1" allowOverlap="1" wp14:anchorId="1C044404" wp14:editId="6AB215E8">
            <wp:simplePos x="0" y="0"/>
            <wp:positionH relativeFrom="column">
              <wp:posOffset>4292600</wp:posOffset>
            </wp:positionH>
            <wp:positionV relativeFrom="paragraph">
              <wp:posOffset>175260</wp:posOffset>
            </wp:positionV>
            <wp:extent cx="1262380" cy="945515"/>
            <wp:effectExtent l="31432" t="19368" r="89853" b="89852"/>
            <wp:wrapTight wrapText="bothSides">
              <wp:wrapPolygon edited="0">
                <wp:start x="-331" y="21738"/>
                <wp:lineTo x="103" y="21738"/>
                <wp:lineTo x="3363" y="22318"/>
                <wp:lineTo x="20964" y="22318"/>
                <wp:lineTo x="22920" y="21738"/>
                <wp:lineTo x="22920" y="-892"/>
                <wp:lineTo x="20747" y="-1763"/>
                <wp:lineTo x="-114" y="-1763"/>
                <wp:lineTo x="-331" y="-892"/>
                <wp:lineTo x="-331" y="2173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254.JPG"/>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1262380" cy="9455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5F4854" w14:textId="77777777" w:rsidR="00A307FC" w:rsidRPr="009F5305" w:rsidRDefault="00A307FC" w:rsidP="00A307FC">
      <w:pPr>
        <w:ind w:left="360"/>
        <w:rPr>
          <w:rFonts w:ascii="Arial" w:hAnsi="Arial" w:cs="Arial"/>
          <w:sz w:val="18"/>
          <w:szCs w:val="18"/>
        </w:rPr>
      </w:pPr>
      <w:r>
        <w:rPr>
          <w:noProof/>
        </w:rPr>
        <w:drawing>
          <wp:anchor distT="0" distB="0" distL="114300" distR="114300" simplePos="0" relativeHeight="251677696" behindDoc="0" locked="0" layoutInCell="1" allowOverlap="1" wp14:anchorId="4CFF57EC" wp14:editId="7ADCCF20">
            <wp:simplePos x="0" y="0"/>
            <wp:positionH relativeFrom="column">
              <wp:posOffset>1738358</wp:posOffset>
            </wp:positionH>
            <wp:positionV relativeFrom="paragraph">
              <wp:posOffset>680538</wp:posOffset>
            </wp:positionV>
            <wp:extent cx="1030605" cy="772160"/>
            <wp:effectExtent l="25400" t="25400" r="112395" b="91440"/>
            <wp:wrapTight wrapText="bothSides">
              <wp:wrapPolygon edited="0">
                <wp:start x="-532" y="-711"/>
                <wp:lineTo x="-532" y="23447"/>
                <wp:lineTo x="23423" y="23447"/>
                <wp:lineTo x="23423" y="-711"/>
                <wp:lineTo x="-532" y="-71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2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0605" cy="7721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46686BF" w14:textId="77777777" w:rsidR="00A307FC" w:rsidRDefault="00A307FC" w:rsidP="00A307FC">
      <w:pPr>
        <w:rPr>
          <w:rFonts w:ascii="Comic Sans MS" w:hAnsi="Comic Sans MS"/>
          <w:color w:val="0070C0"/>
        </w:rPr>
      </w:pPr>
    </w:p>
    <w:p w14:paraId="7C4C2B1E" w14:textId="77777777" w:rsidR="00A307FC" w:rsidRPr="008B1C09" w:rsidRDefault="00A307FC" w:rsidP="00A307FC">
      <w:pPr>
        <w:rPr>
          <w:rFonts w:ascii="Arial" w:hAnsi="Arial" w:cs="Arial"/>
          <w:sz w:val="21"/>
        </w:rPr>
      </w:pPr>
      <w:r>
        <w:rPr>
          <w:noProof/>
        </w:rPr>
        <w:lastRenderedPageBreak/>
        <w:drawing>
          <wp:anchor distT="0" distB="0" distL="114300" distR="114300" simplePos="0" relativeHeight="251659264" behindDoc="1" locked="0" layoutInCell="1" allowOverlap="1" wp14:anchorId="0402E907" wp14:editId="7EB26251">
            <wp:simplePos x="0" y="0"/>
            <wp:positionH relativeFrom="column">
              <wp:posOffset>800100</wp:posOffset>
            </wp:positionH>
            <wp:positionV relativeFrom="paragraph">
              <wp:posOffset>53975</wp:posOffset>
            </wp:positionV>
            <wp:extent cx="4500880" cy="2672080"/>
            <wp:effectExtent l="38100" t="38100" r="96520" b="96520"/>
            <wp:wrapTight wrapText="bothSides">
              <wp:wrapPolygon edited="0">
                <wp:start x="0" y="-308"/>
                <wp:lineTo x="-183" y="-205"/>
                <wp:lineTo x="-183" y="21764"/>
                <wp:lineTo x="0" y="22278"/>
                <wp:lineTo x="21758" y="22278"/>
                <wp:lineTo x="22002" y="21251"/>
                <wp:lineTo x="22002" y="1437"/>
                <wp:lineTo x="21758" y="-103"/>
                <wp:lineTo x="21758" y="-308"/>
                <wp:lineTo x="0" y="-308"/>
              </wp:wrapPolygon>
            </wp:wrapTight>
            <wp:docPr id="22" name="Picture 22" descr="Whereyouare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ereyouarego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880" cy="2672080"/>
                    </a:xfrm>
                    <a:prstGeom prst="rect">
                      <a:avLst/>
                    </a:prstGeom>
                    <a:noFill/>
                    <a:ln>
                      <a:noFill/>
                    </a:ln>
                    <a:effectLst>
                      <a:outerShdw blurRad="63500" dist="38099" dir="2700000" algn="ctr" rotWithShape="0">
                        <a:srgbClr val="0070C0">
                          <a:alpha val="74998"/>
                        </a:srgbClr>
                      </a:outerShdw>
                    </a:effectLst>
                  </pic:spPr>
                </pic:pic>
              </a:graphicData>
            </a:graphic>
            <wp14:sizeRelH relativeFrom="page">
              <wp14:pctWidth>0</wp14:pctWidth>
            </wp14:sizeRelH>
            <wp14:sizeRelV relativeFrom="page">
              <wp14:pctHeight>0</wp14:pctHeight>
            </wp14:sizeRelV>
          </wp:anchor>
        </w:drawing>
      </w:r>
      <w:r w:rsidRPr="00E84B5A">
        <w:rPr>
          <w:rFonts w:ascii="Arial" w:hAnsi="Arial" w:cs="Arial"/>
          <w:sz w:val="21"/>
        </w:rPr>
        <w:tab/>
        <w:t xml:space="preserve"> </w:t>
      </w:r>
    </w:p>
    <w:p w14:paraId="111F2705" w14:textId="77777777" w:rsidR="00A307FC" w:rsidRDefault="00A307FC" w:rsidP="00A307FC">
      <w:pPr>
        <w:jc w:val="center"/>
        <w:rPr>
          <w:b/>
          <w:i/>
          <w:color w:val="5F497A"/>
          <w:sz w:val="40"/>
          <w:szCs w:val="36"/>
        </w:rPr>
      </w:pPr>
    </w:p>
    <w:p w14:paraId="7328ADE0" w14:textId="77777777" w:rsidR="00A307FC" w:rsidRDefault="00A307FC" w:rsidP="00A307FC">
      <w:pPr>
        <w:jc w:val="center"/>
        <w:rPr>
          <w:b/>
          <w:i/>
          <w:color w:val="5F497A"/>
          <w:sz w:val="40"/>
          <w:szCs w:val="36"/>
        </w:rPr>
      </w:pPr>
    </w:p>
    <w:p w14:paraId="7AA35A04" w14:textId="77777777" w:rsidR="00A307FC" w:rsidRDefault="00A307FC" w:rsidP="00A307FC">
      <w:pPr>
        <w:jc w:val="center"/>
        <w:rPr>
          <w:b/>
          <w:i/>
          <w:color w:val="5F497A"/>
          <w:sz w:val="40"/>
          <w:szCs w:val="36"/>
        </w:rPr>
      </w:pPr>
    </w:p>
    <w:p w14:paraId="67C13E2B" w14:textId="77777777" w:rsidR="00A307FC" w:rsidRDefault="00A307FC" w:rsidP="00A307FC">
      <w:pPr>
        <w:jc w:val="center"/>
        <w:rPr>
          <w:b/>
          <w:i/>
          <w:color w:val="5F497A"/>
          <w:sz w:val="40"/>
          <w:szCs w:val="36"/>
        </w:rPr>
      </w:pPr>
    </w:p>
    <w:p w14:paraId="7B7AD50E" w14:textId="77777777" w:rsidR="00A307FC" w:rsidRDefault="00A307FC" w:rsidP="00A307FC">
      <w:pPr>
        <w:jc w:val="center"/>
        <w:rPr>
          <w:b/>
          <w:i/>
          <w:color w:val="5F497A"/>
          <w:sz w:val="40"/>
          <w:szCs w:val="36"/>
        </w:rPr>
      </w:pPr>
    </w:p>
    <w:p w14:paraId="324C6755" w14:textId="77777777" w:rsidR="00A307FC" w:rsidRDefault="00A307FC" w:rsidP="00A307FC">
      <w:pPr>
        <w:jc w:val="center"/>
        <w:rPr>
          <w:b/>
          <w:i/>
          <w:color w:val="5F497A"/>
          <w:sz w:val="40"/>
          <w:szCs w:val="36"/>
        </w:rPr>
      </w:pPr>
    </w:p>
    <w:p w14:paraId="3824FB6D" w14:textId="77777777" w:rsidR="00A307FC" w:rsidRPr="00B21741" w:rsidRDefault="00A307FC" w:rsidP="00A307FC">
      <w:pPr>
        <w:jc w:val="center"/>
        <w:rPr>
          <w:b/>
          <w:i/>
          <w:color w:val="5F497A"/>
          <w:sz w:val="40"/>
          <w:szCs w:val="36"/>
        </w:rPr>
      </w:pPr>
      <w:r w:rsidRPr="00B21741">
        <w:rPr>
          <w:b/>
          <w:i/>
          <w:color w:val="5F497A"/>
          <w:sz w:val="40"/>
          <w:szCs w:val="36"/>
        </w:rPr>
        <w:t xml:space="preserve">Course descriptions </w:t>
      </w:r>
    </w:p>
    <w:p w14:paraId="7DCE4C60" w14:textId="77777777" w:rsidR="00A307FC" w:rsidRDefault="00A307FC" w:rsidP="00A307FC">
      <w:pPr>
        <w:jc w:val="center"/>
        <w:rPr>
          <w:color w:val="5F497A"/>
          <w:szCs w:val="36"/>
        </w:rPr>
      </w:pPr>
      <w:r w:rsidRPr="00B21741">
        <w:rPr>
          <w:color w:val="5F497A"/>
          <w:szCs w:val="36"/>
        </w:rPr>
        <w:t xml:space="preserve">What follows are brief descriptions </w:t>
      </w:r>
      <w:proofErr w:type="gramStart"/>
      <w:r w:rsidRPr="00B21741">
        <w:rPr>
          <w:color w:val="5F497A"/>
          <w:szCs w:val="36"/>
        </w:rPr>
        <w:t>for</w:t>
      </w:r>
      <w:proofErr w:type="gramEnd"/>
      <w:r w:rsidRPr="00B21741">
        <w:rPr>
          <w:color w:val="5F497A"/>
          <w:szCs w:val="36"/>
        </w:rPr>
        <w:t xml:space="preserve"> some of t</w:t>
      </w:r>
      <w:r>
        <w:rPr>
          <w:color w:val="5F497A"/>
          <w:szCs w:val="36"/>
        </w:rPr>
        <w:t xml:space="preserve">he courses Dr Griffin teaches. Jack is happy to </w:t>
      </w:r>
      <w:proofErr w:type="gramStart"/>
      <w:r>
        <w:rPr>
          <w:color w:val="5F497A"/>
          <w:szCs w:val="36"/>
        </w:rPr>
        <w:t>c</w:t>
      </w:r>
      <w:r w:rsidRPr="00B21741">
        <w:rPr>
          <w:color w:val="5F497A"/>
          <w:szCs w:val="36"/>
        </w:rPr>
        <w:t>ustomiz</w:t>
      </w:r>
      <w:r>
        <w:rPr>
          <w:color w:val="5F497A"/>
          <w:szCs w:val="36"/>
        </w:rPr>
        <w:t>e</w:t>
      </w:r>
      <w:r w:rsidRPr="00B21741">
        <w:rPr>
          <w:color w:val="5F497A"/>
          <w:szCs w:val="36"/>
        </w:rPr>
        <w:t xml:space="preserve"> of</w:t>
      </w:r>
      <w:proofErr w:type="gramEnd"/>
      <w:r w:rsidRPr="00B21741">
        <w:rPr>
          <w:color w:val="5F497A"/>
          <w:szCs w:val="36"/>
        </w:rPr>
        <w:t xml:space="preserve"> course </w:t>
      </w:r>
      <w:r>
        <w:rPr>
          <w:color w:val="5F497A"/>
          <w:szCs w:val="36"/>
        </w:rPr>
        <w:t>programs</w:t>
      </w:r>
      <w:r w:rsidRPr="00B21741">
        <w:rPr>
          <w:color w:val="5F497A"/>
          <w:szCs w:val="36"/>
        </w:rPr>
        <w:t xml:space="preserve"> to fit the needs of your group</w:t>
      </w:r>
      <w:r>
        <w:rPr>
          <w:color w:val="5F497A"/>
          <w:szCs w:val="36"/>
        </w:rPr>
        <w:t xml:space="preserve"> and does interactive lectures, participation courses, live patient demonstrations, and in office consultations. Please visit </w:t>
      </w:r>
    </w:p>
    <w:p w14:paraId="6E54FF86" w14:textId="77777777" w:rsidR="00A307FC" w:rsidRDefault="00A307FC" w:rsidP="00A307FC">
      <w:r w:rsidRPr="009F5305">
        <w:t xml:space="preserve"> </w:t>
      </w:r>
      <w:hyperlink r:id="rId15" w:history="1">
        <w:r w:rsidRPr="009F5305">
          <w:rPr>
            <w:rStyle w:val="Hyperlink"/>
          </w:rPr>
          <w:t>www.MyGreatSmile</w:t>
        </w:r>
      </w:hyperlink>
      <w:r w:rsidRPr="009F5305">
        <w:t xml:space="preserve"> or</w:t>
      </w:r>
      <w:r>
        <w:t xml:space="preserve"> </w:t>
      </w:r>
      <w:r w:rsidRPr="009F5305">
        <w:t>email</w:t>
      </w:r>
      <w:r w:rsidRPr="009F5305">
        <w:rPr>
          <w:color w:val="365F91"/>
        </w:rPr>
        <w:t xml:space="preserve"> jgriffinjrdmd@gmail.com </w:t>
      </w:r>
      <w:r w:rsidRPr="009F5305">
        <w:t>to book speaking excellence</w:t>
      </w:r>
      <w:r>
        <w:t xml:space="preserve">. </w:t>
      </w:r>
    </w:p>
    <w:p w14:paraId="4DDBB33C" w14:textId="77777777" w:rsidR="00A307FC" w:rsidRPr="009F5305" w:rsidRDefault="00A307FC" w:rsidP="00A307FC">
      <w:pPr>
        <w:ind w:left="2160" w:firstLine="720"/>
      </w:pPr>
      <w:r>
        <w:t>Thank you very much.</w:t>
      </w:r>
    </w:p>
    <w:p w14:paraId="0077F2DF" w14:textId="77777777" w:rsidR="00A307FC" w:rsidRPr="008A0F11" w:rsidRDefault="00A307FC" w:rsidP="00A307FC">
      <w:pPr>
        <w:jc w:val="center"/>
        <w:rPr>
          <w:sz w:val="24"/>
        </w:rPr>
      </w:pPr>
      <w:r w:rsidRPr="009F5305">
        <w:rPr>
          <w:noProof/>
        </w:rPr>
        <w:drawing>
          <wp:anchor distT="0" distB="0" distL="114300" distR="114300" simplePos="0" relativeHeight="251674624" behindDoc="1" locked="0" layoutInCell="1" allowOverlap="1" wp14:anchorId="1C72C726" wp14:editId="7A4EAAE2">
            <wp:simplePos x="0" y="0"/>
            <wp:positionH relativeFrom="column">
              <wp:posOffset>149225</wp:posOffset>
            </wp:positionH>
            <wp:positionV relativeFrom="paragraph">
              <wp:posOffset>79648</wp:posOffset>
            </wp:positionV>
            <wp:extent cx="1263015" cy="1885950"/>
            <wp:effectExtent l="0" t="152400" r="159385" b="0"/>
            <wp:wrapTight wrapText="bothSides">
              <wp:wrapPolygon edited="0">
                <wp:start x="0" y="-1745"/>
                <wp:lineTo x="0" y="21236"/>
                <wp:lineTo x="23891" y="21236"/>
                <wp:lineTo x="23891" y="-1745"/>
                <wp:lineTo x="0" y="-1745"/>
              </wp:wrapPolygon>
            </wp:wrapTight>
            <wp:docPr id="21" name="Picture 21" descr="DrG0_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G0_p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3015" cy="1885950"/>
                    </a:xfrm>
                    <a:prstGeom prst="rect">
                      <a:avLst/>
                    </a:prstGeom>
                    <a:noFill/>
                    <a:ln>
                      <a:noFill/>
                    </a:ln>
                    <a:effectLst>
                      <a:outerShdw blurRad="63500" dist="107763" dir="18900000" algn="ctr" rotWithShape="0">
                        <a:srgbClr val="000099">
                          <a:alpha val="50000"/>
                        </a:srgbClr>
                      </a:outerShdw>
                    </a:effectLst>
                  </pic:spPr>
                </pic:pic>
              </a:graphicData>
            </a:graphic>
            <wp14:sizeRelH relativeFrom="page">
              <wp14:pctWidth>0</wp14:pctWidth>
            </wp14:sizeRelH>
            <wp14:sizeRelV relativeFrom="page">
              <wp14:pctHeight>0</wp14:pctHeight>
            </wp14:sizeRelV>
          </wp:anchor>
        </w:drawing>
      </w:r>
    </w:p>
    <w:p w14:paraId="14AD01F9" w14:textId="77777777" w:rsidR="00A307FC" w:rsidRPr="00D152DA" w:rsidRDefault="00A307FC" w:rsidP="00A307FC">
      <w:pPr>
        <w:rPr>
          <w:rFonts w:ascii="Bradley Hand ITC" w:eastAsia="Times New Roman" w:hAnsi="Bradley Hand ITC" w:cs="Calibri"/>
          <w:b/>
          <w:color w:val="17365D"/>
          <w:sz w:val="44"/>
          <w:szCs w:val="28"/>
          <w:lang w:val="en"/>
        </w:rPr>
      </w:pPr>
      <w:r>
        <w:rPr>
          <w:rFonts w:eastAsia="Times New Roman" w:cs="Calibri"/>
          <w:sz w:val="24"/>
          <w:szCs w:val="28"/>
          <w:lang w:val="en"/>
        </w:rPr>
        <w:tab/>
      </w:r>
      <w:r>
        <w:rPr>
          <w:rFonts w:eastAsia="Times New Roman" w:cs="Calibri"/>
          <w:sz w:val="24"/>
          <w:szCs w:val="28"/>
          <w:lang w:val="en"/>
        </w:rPr>
        <w:tab/>
      </w:r>
      <w:r>
        <w:rPr>
          <w:rFonts w:eastAsia="Times New Roman" w:cs="Calibri"/>
          <w:sz w:val="24"/>
          <w:szCs w:val="28"/>
          <w:lang w:val="en"/>
        </w:rPr>
        <w:tab/>
      </w:r>
      <w:r>
        <w:rPr>
          <w:rFonts w:eastAsia="Times New Roman" w:cs="Calibri"/>
          <w:sz w:val="24"/>
          <w:szCs w:val="28"/>
          <w:lang w:val="en"/>
        </w:rPr>
        <w:tab/>
      </w:r>
      <w:r>
        <w:rPr>
          <w:rFonts w:eastAsia="Times New Roman" w:cs="Calibri"/>
          <w:sz w:val="24"/>
          <w:szCs w:val="28"/>
          <w:lang w:val="en"/>
        </w:rPr>
        <w:tab/>
      </w:r>
      <w:r>
        <w:rPr>
          <w:rFonts w:ascii="Comic Sans MS" w:hAnsi="Comic Sans MS" w:cs="Arial"/>
          <w:color w:val="0000CD"/>
          <w:sz w:val="27"/>
          <w:szCs w:val="27"/>
        </w:rPr>
        <w:t xml:space="preserve">Jack D Griffin Jr DMD </w:t>
      </w:r>
    </w:p>
    <w:p w14:paraId="4C316056" w14:textId="77777777" w:rsidR="00A307FC" w:rsidRPr="00D152DA" w:rsidRDefault="00A307FC" w:rsidP="00A307FC">
      <w:pPr>
        <w:ind w:left="2880" w:firstLine="1440"/>
        <w:jc w:val="right"/>
        <w:rPr>
          <w:rFonts w:ascii="Arial" w:hAnsi="Arial" w:cs="Arial"/>
          <w:color w:val="000000"/>
          <w:sz w:val="16"/>
          <w:szCs w:val="20"/>
        </w:rPr>
      </w:pPr>
      <w:r w:rsidRPr="00D152DA">
        <w:rPr>
          <w:rFonts w:ascii="Comic Sans MS" w:hAnsi="Comic Sans MS" w:cs="Arial"/>
          <w:color w:val="800080"/>
          <w:sz w:val="16"/>
          <w:szCs w:val="20"/>
        </w:rPr>
        <w:t>Diplomat American Board of Aesthetic Dentistry</w:t>
      </w:r>
      <w:r w:rsidRPr="00D152DA">
        <w:rPr>
          <w:rFonts w:ascii="Comic Sans MS" w:hAnsi="Comic Sans MS" w:cs="Arial"/>
          <w:color w:val="800080"/>
          <w:sz w:val="16"/>
          <w:szCs w:val="20"/>
        </w:rPr>
        <w:br/>
      </w:r>
      <w:r w:rsidRPr="00D152DA">
        <w:rPr>
          <w:rFonts w:ascii="Comic Sans MS" w:hAnsi="Comic Sans MS" w:cs="Arial"/>
          <w:color w:val="800080"/>
          <w:sz w:val="16"/>
          <w:szCs w:val="20"/>
        </w:rPr>
        <w:tab/>
      </w:r>
      <w:r w:rsidRPr="00D152DA">
        <w:rPr>
          <w:rFonts w:ascii="Comic Sans MS" w:hAnsi="Comic Sans MS" w:cs="Arial"/>
          <w:color w:val="800080"/>
          <w:sz w:val="16"/>
          <w:szCs w:val="20"/>
        </w:rPr>
        <w:tab/>
        <w:t>Accredited American Academy of Cosmetic Dentistry</w:t>
      </w:r>
    </w:p>
    <w:p w14:paraId="1D498F09" w14:textId="77777777" w:rsidR="00A307FC" w:rsidRPr="00D152DA" w:rsidRDefault="00A307FC" w:rsidP="00A307FC">
      <w:pPr>
        <w:jc w:val="right"/>
        <w:rPr>
          <w:rFonts w:ascii="Comic Sans MS" w:hAnsi="Comic Sans MS" w:cs="Arial"/>
          <w:color w:val="800080"/>
          <w:sz w:val="16"/>
          <w:szCs w:val="20"/>
        </w:rPr>
      </w:pPr>
      <w:r w:rsidRPr="00D152DA">
        <w:rPr>
          <w:rFonts w:ascii="Comic Sans MS" w:hAnsi="Comic Sans MS" w:cs="Arial"/>
          <w:color w:val="800080"/>
          <w:sz w:val="16"/>
          <w:szCs w:val="20"/>
        </w:rPr>
        <w:tab/>
      </w:r>
      <w:r w:rsidRPr="00D152DA">
        <w:rPr>
          <w:rFonts w:ascii="Comic Sans MS" w:hAnsi="Comic Sans MS" w:cs="Arial"/>
          <w:color w:val="800080"/>
          <w:sz w:val="16"/>
          <w:szCs w:val="20"/>
        </w:rPr>
        <w:tab/>
        <w:t>Master Academy of General Dentistry</w:t>
      </w:r>
    </w:p>
    <w:p w14:paraId="2A010883" w14:textId="77777777" w:rsidR="00A307FC" w:rsidRPr="00D152DA" w:rsidRDefault="00A307FC" w:rsidP="00A307FC">
      <w:pPr>
        <w:jc w:val="right"/>
        <w:rPr>
          <w:rFonts w:ascii="Arial" w:hAnsi="Arial" w:cs="Arial"/>
          <w:color w:val="000000"/>
          <w:sz w:val="16"/>
          <w:szCs w:val="20"/>
        </w:rPr>
      </w:pPr>
      <w:r w:rsidRPr="00D152DA">
        <w:rPr>
          <w:rFonts w:ascii="Comic Sans MS" w:hAnsi="Comic Sans MS" w:cs="Arial"/>
          <w:color w:val="800080"/>
          <w:sz w:val="16"/>
          <w:szCs w:val="20"/>
        </w:rPr>
        <w:t xml:space="preserve">Fellow International Academy of </w:t>
      </w:r>
      <w:proofErr w:type="spellStart"/>
      <w:r w:rsidRPr="00D152DA">
        <w:rPr>
          <w:rFonts w:ascii="Comic Sans MS" w:hAnsi="Comic Sans MS" w:cs="Arial"/>
          <w:color w:val="800080"/>
          <w:sz w:val="16"/>
          <w:szCs w:val="20"/>
        </w:rPr>
        <w:t>DentoFacial</w:t>
      </w:r>
      <w:proofErr w:type="spellEnd"/>
      <w:r w:rsidRPr="00D152DA">
        <w:rPr>
          <w:rFonts w:ascii="Comic Sans MS" w:hAnsi="Comic Sans MS" w:cs="Arial"/>
          <w:color w:val="800080"/>
          <w:sz w:val="16"/>
          <w:szCs w:val="20"/>
        </w:rPr>
        <w:t xml:space="preserve"> Aesthetics</w:t>
      </w:r>
    </w:p>
    <w:p w14:paraId="04B064EE" w14:textId="77777777" w:rsidR="00A307FC" w:rsidRDefault="00A307FC" w:rsidP="00A307FC">
      <w:pPr>
        <w:rPr>
          <w:rStyle w:val="Hyperlink"/>
          <w:rFonts w:ascii="Comic Sans MS" w:hAnsi="Comic Sans MS" w:cs="Arial"/>
          <w:sz w:val="20"/>
          <w:szCs w:val="20"/>
        </w:rPr>
      </w:pPr>
    </w:p>
    <w:p w14:paraId="7E1CC20B" w14:textId="77777777" w:rsidR="00A307FC" w:rsidRDefault="00A307FC" w:rsidP="00A307FC">
      <w:pPr>
        <w:rPr>
          <w:rStyle w:val="Hyperlink"/>
          <w:rFonts w:ascii="Comic Sans MS" w:hAnsi="Comic Sans MS" w:cs="Arial"/>
          <w:sz w:val="20"/>
          <w:szCs w:val="20"/>
        </w:rPr>
      </w:pPr>
      <w:r>
        <w:rPr>
          <w:noProof/>
        </w:rPr>
        <w:drawing>
          <wp:anchor distT="0" distB="0" distL="114300" distR="114300" simplePos="0" relativeHeight="251681792" behindDoc="1" locked="0" layoutInCell="1" allowOverlap="1" wp14:anchorId="36FE9524" wp14:editId="5FAC556D">
            <wp:simplePos x="0" y="0"/>
            <wp:positionH relativeFrom="column">
              <wp:posOffset>2202996</wp:posOffset>
            </wp:positionH>
            <wp:positionV relativeFrom="paragraph">
              <wp:posOffset>98606</wp:posOffset>
            </wp:positionV>
            <wp:extent cx="1524635" cy="1235075"/>
            <wp:effectExtent l="0" t="152400" r="151765" b="9525"/>
            <wp:wrapTight wrapText="bothSides">
              <wp:wrapPolygon edited="0">
                <wp:start x="0" y="-2665"/>
                <wp:lineTo x="0" y="21322"/>
                <wp:lineTo x="23390" y="21322"/>
                <wp:lineTo x="23390" y="-2665"/>
                <wp:lineTo x="0" y="-266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G0_pp"/>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24635" cy="1235075"/>
                    </a:xfrm>
                    <a:prstGeom prst="rect">
                      <a:avLst/>
                    </a:prstGeom>
                    <a:noFill/>
                    <a:ln>
                      <a:noFill/>
                    </a:ln>
                    <a:effectLst>
                      <a:outerShdw blurRad="63500" dist="107763" dir="18900000" algn="ctr" rotWithShape="0">
                        <a:srgbClr val="000099">
                          <a:alpha val="50000"/>
                        </a:srgbClr>
                      </a:outerShdw>
                    </a:effectLst>
                  </pic:spPr>
                </pic:pic>
              </a:graphicData>
            </a:graphic>
            <wp14:sizeRelH relativeFrom="page">
              <wp14:pctWidth>0</wp14:pctWidth>
            </wp14:sizeRelH>
            <wp14:sizeRelV relativeFrom="page">
              <wp14:pctHeight>0</wp14:pctHeight>
            </wp14:sizeRelV>
          </wp:anchor>
        </w:drawing>
      </w:r>
    </w:p>
    <w:p w14:paraId="304D1A0E" w14:textId="77777777" w:rsidR="00A307FC" w:rsidRDefault="00A307FC" w:rsidP="00A307FC">
      <w:pPr>
        <w:rPr>
          <w:rStyle w:val="Hyperlink"/>
          <w:rFonts w:ascii="Comic Sans MS" w:hAnsi="Comic Sans MS" w:cs="Arial"/>
          <w:sz w:val="20"/>
          <w:szCs w:val="20"/>
        </w:rPr>
      </w:pPr>
    </w:p>
    <w:p w14:paraId="18ED60E2" w14:textId="77777777" w:rsidR="00A307FC" w:rsidRDefault="00A307FC" w:rsidP="00A307FC">
      <w:pPr>
        <w:rPr>
          <w:rStyle w:val="Hyperlink"/>
          <w:rFonts w:ascii="Comic Sans MS" w:hAnsi="Comic Sans MS" w:cs="Arial"/>
          <w:sz w:val="20"/>
          <w:szCs w:val="20"/>
        </w:rPr>
      </w:pPr>
      <w:r>
        <w:rPr>
          <w:noProof/>
        </w:rPr>
        <w:drawing>
          <wp:anchor distT="0" distB="0" distL="114300" distR="114300" simplePos="0" relativeHeight="251683840" behindDoc="1" locked="0" layoutInCell="1" allowOverlap="1" wp14:anchorId="71561E25" wp14:editId="0FCF72B2">
            <wp:simplePos x="0" y="0"/>
            <wp:positionH relativeFrom="column">
              <wp:posOffset>4619080</wp:posOffset>
            </wp:positionH>
            <wp:positionV relativeFrom="paragraph">
              <wp:posOffset>287836</wp:posOffset>
            </wp:positionV>
            <wp:extent cx="1376680" cy="1183640"/>
            <wp:effectExtent l="0" t="152400" r="147320" b="10160"/>
            <wp:wrapTight wrapText="bothSides">
              <wp:wrapPolygon edited="0">
                <wp:start x="0" y="-2781"/>
                <wp:lineTo x="0" y="21322"/>
                <wp:lineTo x="23513" y="21322"/>
                <wp:lineTo x="23513" y="-2781"/>
                <wp:lineTo x="0" y="-278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G0_pp"/>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76680" cy="1183640"/>
                    </a:xfrm>
                    <a:prstGeom prst="rect">
                      <a:avLst/>
                    </a:prstGeom>
                    <a:noFill/>
                    <a:ln>
                      <a:noFill/>
                    </a:ln>
                    <a:effectLst>
                      <a:outerShdw blurRad="63500" dist="107763" dir="18900000" algn="ctr" rotWithShape="0">
                        <a:srgbClr val="000099">
                          <a:alpha val="5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246FD6E1" wp14:editId="719342C3">
            <wp:simplePos x="0" y="0"/>
            <wp:positionH relativeFrom="column">
              <wp:posOffset>1078230</wp:posOffset>
            </wp:positionH>
            <wp:positionV relativeFrom="paragraph">
              <wp:posOffset>246380</wp:posOffset>
            </wp:positionV>
            <wp:extent cx="1448435" cy="1130300"/>
            <wp:effectExtent l="0" t="152400" r="151765" b="12700"/>
            <wp:wrapTight wrapText="bothSides">
              <wp:wrapPolygon edited="0">
                <wp:start x="0" y="-2912"/>
                <wp:lineTo x="0" y="21357"/>
                <wp:lineTo x="23484" y="21357"/>
                <wp:lineTo x="23484" y="-2912"/>
                <wp:lineTo x="0" y="-291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G0_pp"/>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48435" cy="1130300"/>
                    </a:xfrm>
                    <a:prstGeom prst="rect">
                      <a:avLst/>
                    </a:prstGeom>
                    <a:noFill/>
                    <a:ln>
                      <a:noFill/>
                    </a:ln>
                    <a:effectLst>
                      <a:outerShdw blurRad="63500" dist="107763" dir="18900000" algn="ctr" rotWithShape="0">
                        <a:srgbClr val="000099">
                          <a:alpha val="5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3975288E" wp14:editId="5EA190D9">
            <wp:simplePos x="0" y="0"/>
            <wp:positionH relativeFrom="column">
              <wp:posOffset>279400</wp:posOffset>
            </wp:positionH>
            <wp:positionV relativeFrom="paragraph">
              <wp:posOffset>471805</wp:posOffset>
            </wp:positionV>
            <wp:extent cx="989965" cy="1319530"/>
            <wp:effectExtent l="0" t="152400" r="153035" b="1270"/>
            <wp:wrapTight wrapText="bothSides">
              <wp:wrapPolygon edited="0">
                <wp:start x="0" y="-2495"/>
                <wp:lineTo x="0" y="21205"/>
                <wp:lineTo x="24385" y="21205"/>
                <wp:lineTo x="24385" y="-2495"/>
                <wp:lineTo x="0" y="-249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G0_p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89965" cy="1319530"/>
                    </a:xfrm>
                    <a:prstGeom prst="rect">
                      <a:avLst/>
                    </a:prstGeom>
                    <a:noFill/>
                    <a:ln>
                      <a:noFill/>
                    </a:ln>
                    <a:effectLst>
                      <a:outerShdw blurRad="63500" dist="107763" dir="18900000" algn="ctr" rotWithShape="0">
                        <a:srgbClr val="000099">
                          <a:alpha val="50000"/>
                        </a:srgbClr>
                      </a:outerShdw>
                    </a:effectLst>
                  </pic:spPr>
                </pic:pic>
              </a:graphicData>
            </a:graphic>
            <wp14:sizeRelH relativeFrom="page">
              <wp14:pctWidth>0</wp14:pctWidth>
            </wp14:sizeRelH>
            <wp14:sizeRelV relativeFrom="page">
              <wp14:pctHeight>0</wp14:pctHeight>
            </wp14:sizeRelV>
          </wp:anchor>
        </w:drawing>
      </w:r>
    </w:p>
    <w:p w14:paraId="65AA70C0" w14:textId="77777777" w:rsidR="00A307FC" w:rsidRDefault="00A307FC" w:rsidP="00A307FC">
      <w:pPr>
        <w:rPr>
          <w:rStyle w:val="Hyperlink"/>
          <w:rFonts w:ascii="Comic Sans MS" w:hAnsi="Comic Sans MS" w:cs="Arial"/>
          <w:sz w:val="20"/>
          <w:szCs w:val="20"/>
        </w:rPr>
      </w:pPr>
    </w:p>
    <w:p w14:paraId="56B46DDC" w14:textId="77777777" w:rsidR="00A307FC" w:rsidRDefault="00A307FC" w:rsidP="00A307FC">
      <w:pPr>
        <w:rPr>
          <w:rStyle w:val="Hyperlink"/>
          <w:rFonts w:ascii="Comic Sans MS" w:hAnsi="Comic Sans MS" w:cs="Arial"/>
          <w:sz w:val="20"/>
          <w:szCs w:val="20"/>
        </w:rPr>
      </w:pPr>
    </w:p>
    <w:p w14:paraId="62E77147" w14:textId="77777777" w:rsidR="00A307FC" w:rsidRDefault="00A307FC" w:rsidP="00A307FC">
      <w:pPr>
        <w:rPr>
          <w:rFonts w:asciiTheme="majorHAnsi" w:eastAsia="Times New Roman" w:hAnsiTheme="majorHAnsi" w:cstheme="majorHAnsi"/>
          <w:b/>
          <w:color w:val="0070C0"/>
          <w:sz w:val="36"/>
          <w:szCs w:val="18"/>
          <w:lang w:val="en"/>
        </w:rPr>
      </w:pPr>
      <w:r>
        <w:rPr>
          <w:noProof/>
        </w:rPr>
        <w:drawing>
          <wp:anchor distT="0" distB="0" distL="114300" distR="114300" simplePos="0" relativeHeight="251682816" behindDoc="1" locked="0" layoutInCell="1" allowOverlap="1" wp14:anchorId="773EB6AF" wp14:editId="3BF36052">
            <wp:simplePos x="0" y="0"/>
            <wp:positionH relativeFrom="column">
              <wp:posOffset>3473087</wp:posOffset>
            </wp:positionH>
            <wp:positionV relativeFrom="paragraph">
              <wp:posOffset>-405493</wp:posOffset>
            </wp:positionV>
            <wp:extent cx="1149985" cy="1534795"/>
            <wp:effectExtent l="0" t="152400" r="145415" b="0"/>
            <wp:wrapTight wrapText="bothSides">
              <wp:wrapPolygon edited="0">
                <wp:start x="0" y="-2145"/>
                <wp:lineTo x="0" y="21091"/>
                <wp:lineTo x="23854" y="21091"/>
                <wp:lineTo x="23854" y="-2145"/>
                <wp:lineTo x="0" y="-214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G0_p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49985" cy="1534795"/>
                    </a:xfrm>
                    <a:prstGeom prst="rect">
                      <a:avLst/>
                    </a:prstGeom>
                    <a:noFill/>
                    <a:ln>
                      <a:noFill/>
                    </a:ln>
                    <a:effectLst>
                      <a:outerShdw blurRad="63500" dist="107763" dir="18900000" algn="ctr" rotWithShape="0">
                        <a:srgbClr val="000099">
                          <a:alpha val="50000"/>
                        </a:srgbClr>
                      </a:outerShdw>
                    </a:effectLst>
                  </pic:spPr>
                </pic:pic>
              </a:graphicData>
            </a:graphic>
            <wp14:sizeRelH relativeFrom="page">
              <wp14:pctWidth>0</wp14:pctWidth>
            </wp14:sizeRelH>
            <wp14:sizeRelV relativeFrom="page">
              <wp14:pctHeight>0</wp14:pctHeight>
            </wp14:sizeRelV>
          </wp:anchor>
        </w:drawing>
      </w:r>
    </w:p>
    <w:p w14:paraId="63F1A142" w14:textId="77777777" w:rsidR="00A307FC" w:rsidRDefault="00A307FC" w:rsidP="00A307FC">
      <w:pPr>
        <w:rPr>
          <w:rFonts w:asciiTheme="majorHAnsi" w:eastAsia="Times New Roman" w:hAnsiTheme="majorHAnsi" w:cstheme="majorHAnsi"/>
          <w:b/>
          <w:color w:val="0070C0"/>
          <w:sz w:val="46"/>
          <w:szCs w:val="24"/>
          <w:u w:val="single"/>
          <w:lang w:val="en"/>
        </w:rPr>
      </w:pPr>
    </w:p>
    <w:p w14:paraId="47C45378" w14:textId="77777777" w:rsidR="00A307FC" w:rsidRPr="009F5305" w:rsidRDefault="00A307FC" w:rsidP="00A307FC">
      <w:pPr>
        <w:rPr>
          <w:rFonts w:ascii="Noteworthy Light" w:hAnsi="Noteworthy Light"/>
          <w:b/>
          <w:sz w:val="48"/>
          <w:szCs w:val="32"/>
          <w:u w:val="single"/>
        </w:rPr>
      </w:pPr>
      <w:r w:rsidRPr="009F5305">
        <w:rPr>
          <w:rFonts w:ascii="Noteworthy Light" w:hAnsi="Noteworthy Light"/>
          <w:b/>
          <w:sz w:val="40"/>
          <w:szCs w:val="40"/>
        </w:rPr>
        <w:t>A world of heightened cosmetic awareness</w:t>
      </w:r>
      <w:r w:rsidRPr="009F5305">
        <w:rPr>
          <w:rFonts w:ascii="Noteworthy Light" w:hAnsi="Noteworthy Light"/>
          <w:b/>
          <w:sz w:val="48"/>
          <w:szCs w:val="32"/>
          <w:u w:val="single"/>
        </w:rPr>
        <w:t xml:space="preserve"> </w:t>
      </w:r>
    </w:p>
    <w:p w14:paraId="51C2EB0C" w14:textId="77777777" w:rsidR="00A307FC" w:rsidRDefault="00A307FC" w:rsidP="00A307FC">
      <w:pPr>
        <w:rPr>
          <w:rFonts w:ascii="Noteworthy Light" w:hAnsi="Noteworthy Light"/>
          <w:b/>
          <w:sz w:val="44"/>
          <w:szCs w:val="28"/>
        </w:rPr>
      </w:pPr>
      <w:r w:rsidRPr="004F400B">
        <w:rPr>
          <w:rFonts w:ascii="Noteworthy Light" w:hAnsi="Noteworthy Light"/>
          <w:noProof/>
        </w:rPr>
        <w:drawing>
          <wp:anchor distT="0" distB="0" distL="114300" distR="114300" simplePos="0" relativeHeight="251688960" behindDoc="1" locked="0" layoutInCell="1" allowOverlap="1" wp14:anchorId="02C2F04D" wp14:editId="0B896A88">
            <wp:simplePos x="0" y="0"/>
            <wp:positionH relativeFrom="column">
              <wp:posOffset>3183981</wp:posOffset>
            </wp:positionH>
            <wp:positionV relativeFrom="paragraph">
              <wp:posOffset>73297</wp:posOffset>
            </wp:positionV>
            <wp:extent cx="3148330" cy="2103120"/>
            <wp:effectExtent l="50800" t="50800" r="102870" b="106680"/>
            <wp:wrapTight wrapText="bothSides">
              <wp:wrapPolygon edited="0">
                <wp:start x="-174" y="-522"/>
                <wp:lineTo x="-349" y="-261"/>
                <wp:lineTo x="-349" y="21652"/>
                <wp:lineTo x="-174" y="22435"/>
                <wp:lineTo x="21957" y="22435"/>
                <wp:lineTo x="22132" y="20870"/>
                <wp:lineTo x="22132" y="3913"/>
                <wp:lineTo x="21957" y="0"/>
                <wp:lineTo x="21957" y="-522"/>
                <wp:lineTo x="-174" y="-522"/>
              </wp:wrapPolygon>
            </wp:wrapTight>
            <wp:docPr id="1623355960" name="Picture 162335596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8330" cy="2103120"/>
                    </a:xfrm>
                    <a:prstGeom prst="rect">
                      <a:avLst/>
                    </a:prstGeom>
                    <a:noFill/>
                    <a:ln>
                      <a:noFill/>
                    </a:ln>
                    <a:effectLst>
                      <a:outerShdw blurRad="63500" dist="38099" dir="2700000" algn="ctr"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r w:rsidRPr="009F5305">
        <w:rPr>
          <w:rFonts w:ascii="Noteworthy Light" w:hAnsi="Noteworthy Light"/>
          <w:b/>
          <w:sz w:val="28"/>
          <w:szCs w:val="20"/>
          <w:u w:val="single"/>
        </w:rPr>
        <w:t>The Pacific Aesthetic Continuum</w:t>
      </w:r>
      <w:r w:rsidRPr="004F400B">
        <w:rPr>
          <w:rFonts w:ascii="Noteworthy Light" w:hAnsi="Noteworthy Light"/>
          <w:b/>
          <w:sz w:val="44"/>
          <w:szCs w:val="28"/>
        </w:rPr>
        <w:t xml:space="preserve">    </w:t>
      </w:r>
    </w:p>
    <w:p w14:paraId="3DC01E00" w14:textId="77777777" w:rsidR="00A307FC" w:rsidRPr="004F400B" w:rsidRDefault="00A307FC" w:rsidP="00A307FC">
      <w:pPr>
        <w:rPr>
          <w:rFonts w:ascii="Noteworthy Light" w:hAnsi="Noteworthy Light"/>
          <w:b/>
          <w:sz w:val="24"/>
          <w:szCs w:val="28"/>
          <w:u w:val="single"/>
        </w:rPr>
      </w:pPr>
      <w:r w:rsidRPr="004F400B">
        <w:rPr>
          <w:rFonts w:ascii="Noteworthy Light" w:eastAsia="Times New Roman" w:hAnsi="Noteworthy Light" w:cs="Calibri"/>
          <w:szCs w:val="28"/>
          <w:lang w:val="en"/>
        </w:rPr>
        <w:t xml:space="preserve">Comprehensive dentistry, aesthetically driven. </w:t>
      </w:r>
      <w:r w:rsidRPr="004F400B">
        <w:rPr>
          <w:rFonts w:ascii="Noteworthy Light" w:eastAsia="Times New Roman" w:hAnsi="Noteworthy Light" w:cs="Calibri"/>
          <w:color w:val="943634"/>
          <w:sz w:val="20"/>
          <w:szCs w:val="28"/>
          <w:lang w:val="en"/>
        </w:rPr>
        <w:t xml:space="preserve">      </w:t>
      </w:r>
    </w:p>
    <w:p w14:paraId="0E4BBC65" w14:textId="77777777" w:rsidR="00A307FC" w:rsidRPr="00A307FC" w:rsidRDefault="00A307FC" w:rsidP="00A307FC">
      <w:pPr>
        <w:rPr>
          <w:sz w:val="20"/>
          <w:lang w:val="de-DE"/>
        </w:rPr>
      </w:pPr>
      <w:r w:rsidRPr="00A307FC">
        <w:rPr>
          <w:sz w:val="20"/>
          <w:lang w:val="de-DE"/>
        </w:rPr>
        <w:t>Jack D Griffin, Jr DMD MAGD</w:t>
      </w:r>
    </w:p>
    <w:p w14:paraId="0A8732BB" w14:textId="77777777" w:rsidR="00A307FC" w:rsidRPr="005653DE" w:rsidRDefault="00A307FC" w:rsidP="00A307FC">
      <w:pPr>
        <w:rPr>
          <w:color w:val="C00000"/>
          <w:sz w:val="20"/>
        </w:rPr>
      </w:pPr>
      <w:r>
        <w:rPr>
          <w:sz w:val="20"/>
        </w:rPr>
        <w:t xml:space="preserve">Format: </w:t>
      </w:r>
      <w:r w:rsidRPr="005653DE">
        <w:rPr>
          <w:color w:val="C00000"/>
          <w:sz w:val="20"/>
        </w:rPr>
        <w:t>Lecture and participation</w:t>
      </w:r>
    </w:p>
    <w:p w14:paraId="7FB1E0B5" w14:textId="77777777" w:rsidR="00A307FC" w:rsidRPr="005653DE" w:rsidRDefault="00A307FC" w:rsidP="00A307FC">
      <w:pPr>
        <w:rPr>
          <w:color w:val="C00000"/>
          <w:sz w:val="20"/>
        </w:rPr>
      </w:pPr>
      <w:r w:rsidRPr="005653DE">
        <w:rPr>
          <w:color w:val="C00000"/>
          <w:sz w:val="20"/>
        </w:rPr>
        <w:tab/>
        <w:t xml:space="preserve">Half, full day, </w:t>
      </w:r>
      <w:r>
        <w:rPr>
          <w:color w:val="C00000"/>
          <w:sz w:val="20"/>
        </w:rPr>
        <w:t xml:space="preserve">half </w:t>
      </w:r>
      <w:r w:rsidRPr="005653DE">
        <w:rPr>
          <w:color w:val="C00000"/>
          <w:sz w:val="20"/>
        </w:rPr>
        <w:t>day workshops</w:t>
      </w:r>
    </w:p>
    <w:p w14:paraId="66068978" w14:textId="77777777" w:rsidR="00A307FC" w:rsidRPr="008A0F11" w:rsidRDefault="00A307FC" w:rsidP="00A307FC">
      <w:pPr>
        <w:rPr>
          <w:sz w:val="20"/>
        </w:rPr>
      </w:pPr>
      <w:r>
        <w:rPr>
          <w:sz w:val="20"/>
        </w:rPr>
        <w:tab/>
      </w:r>
      <w:r>
        <w:rPr>
          <w:color w:val="C00000"/>
          <w:sz w:val="20"/>
        </w:rPr>
        <w:t>Doctors, clinical staff</w:t>
      </w:r>
    </w:p>
    <w:p w14:paraId="23D4BB67" w14:textId="77777777" w:rsidR="00A307FC" w:rsidRPr="008A0F11" w:rsidRDefault="00A307FC" w:rsidP="00A307FC">
      <w:pPr>
        <w:rPr>
          <w:sz w:val="20"/>
        </w:rPr>
      </w:pPr>
    </w:p>
    <w:p w14:paraId="33262D18" w14:textId="77777777" w:rsidR="00A307FC" w:rsidRPr="009F5305" w:rsidRDefault="00A307FC" w:rsidP="00A307FC">
      <w:pPr>
        <w:rPr>
          <w:b/>
          <w:sz w:val="24"/>
          <w:szCs w:val="24"/>
        </w:rPr>
      </w:pPr>
      <w:r w:rsidRPr="009F5305">
        <w:rPr>
          <w:b/>
          <w:sz w:val="24"/>
          <w:szCs w:val="24"/>
        </w:rPr>
        <w:t>Educate. Engage. Encourage.</w:t>
      </w:r>
    </w:p>
    <w:p w14:paraId="5A9CC0EB" w14:textId="77777777" w:rsidR="00A307FC" w:rsidRPr="008A0F11" w:rsidRDefault="00A307FC" w:rsidP="00A307FC">
      <w:pPr>
        <w:rPr>
          <w:sz w:val="20"/>
        </w:rPr>
      </w:pPr>
      <w:r>
        <w:rPr>
          <w:sz w:val="20"/>
        </w:rPr>
        <w:t>I</w:t>
      </w:r>
      <w:r w:rsidRPr="008A0F11">
        <w:rPr>
          <w:sz w:val="20"/>
        </w:rPr>
        <w:t xml:space="preserve">n this day of </w:t>
      </w:r>
      <w:r w:rsidRPr="008A0F11">
        <w:rPr>
          <w:b/>
          <w:sz w:val="20"/>
        </w:rPr>
        <w:t>heightened cosmetic awareness</w:t>
      </w:r>
      <w:r w:rsidRPr="008A0F11">
        <w:rPr>
          <w:sz w:val="20"/>
        </w:rPr>
        <w:t xml:space="preserve">, we are held to higher cosmetic standards than at any time in dental history. Often the choice </w:t>
      </w:r>
      <w:proofErr w:type="gramStart"/>
      <w:r w:rsidRPr="008A0F11">
        <w:rPr>
          <w:sz w:val="20"/>
        </w:rPr>
        <w:t>in</w:t>
      </w:r>
      <w:proofErr w:type="gramEnd"/>
      <w:r w:rsidRPr="008A0F11">
        <w:rPr>
          <w:sz w:val="20"/>
        </w:rPr>
        <w:t xml:space="preserve"> materials, preparation styles, temporization, and lab communication can lead to confusion, stress, and less than ideal results. </w:t>
      </w:r>
      <w:r>
        <w:rPr>
          <w:sz w:val="20"/>
        </w:rPr>
        <w:t>How do we restore the worn dentition? How do we open the bite? How do we determine tooth length? All important decisions for comprehensive therapy today.  The f</w:t>
      </w:r>
      <w:r w:rsidRPr="008A0F11">
        <w:rPr>
          <w:sz w:val="20"/>
        </w:rPr>
        <w:t xml:space="preserve">ocus </w:t>
      </w:r>
      <w:r>
        <w:rPr>
          <w:sz w:val="20"/>
        </w:rPr>
        <w:t xml:space="preserve">for this course is an overview of what techniques are taught at the Pacific Aesthetic Continuum and steps doing each case </w:t>
      </w:r>
      <w:proofErr w:type="gramStart"/>
      <w:r w:rsidRPr="004F02E8">
        <w:rPr>
          <w:b/>
          <w:sz w:val="20"/>
        </w:rPr>
        <w:t>from planning,</w:t>
      </w:r>
      <w:proofErr w:type="gramEnd"/>
      <w:r w:rsidRPr="004F02E8">
        <w:rPr>
          <w:b/>
          <w:sz w:val="20"/>
        </w:rPr>
        <w:t xml:space="preserve"> to preparation, to placement</w:t>
      </w:r>
      <w:r>
        <w:rPr>
          <w:sz w:val="20"/>
        </w:rPr>
        <w:t xml:space="preserve">. </w:t>
      </w:r>
      <w:r w:rsidRPr="008A0F11">
        <w:rPr>
          <w:sz w:val="20"/>
        </w:rPr>
        <w:t xml:space="preserve"> </w:t>
      </w:r>
      <w:r>
        <w:rPr>
          <w:sz w:val="20"/>
        </w:rPr>
        <w:t xml:space="preserve">We will take. </w:t>
      </w:r>
      <w:r w:rsidRPr="008A0F11">
        <w:rPr>
          <w:sz w:val="20"/>
        </w:rPr>
        <w:t xml:space="preserve">This program is intended for any dentist or staff interested in maximizing office efficiency and taking the stress out of </w:t>
      </w:r>
      <w:r>
        <w:rPr>
          <w:sz w:val="20"/>
        </w:rPr>
        <w:t>the stress out of the more comprehensive, aesthetic cases</w:t>
      </w:r>
      <w:r w:rsidRPr="008A0F11">
        <w:rPr>
          <w:sz w:val="20"/>
        </w:rPr>
        <w:t xml:space="preserve">. </w:t>
      </w:r>
    </w:p>
    <w:p w14:paraId="4AA1D0FC" w14:textId="77777777" w:rsidR="00A307FC" w:rsidRPr="003C2A30" w:rsidRDefault="00A307FC" w:rsidP="00A307FC">
      <w:pPr>
        <w:rPr>
          <w:sz w:val="11"/>
          <w:szCs w:val="15"/>
        </w:rPr>
      </w:pPr>
    </w:p>
    <w:p w14:paraId="3CDB36AD" w14:textId="77777777" w:rsidR="00A307FC" w:rsidRPr="003C2A30" w:rsidRDefault="00A307FC" w:rsidP="00A307FC">
      <w:pPr>
        <w:rPr>
          <w:sz w:val="20"/>
        </w:rPr>
      </w:pPr>
      <w:r>
        <w:rPr>
          <w:noProof/>
        </w:rPr>
        <w:drawing>
          <wp:anchor distT="0" distB="0" distL="114300" distR="114300" simplePos="0" relativeHeight="251687936" behindDoc="1" locked="0" layoutInCell="1" allowOverlap="1" wp14:anchorId="31C88B7F" wp14:editId="759C586C">
            <wp:simplePos x="0" y="0"/>
            <wp:positionH relativeFrom="column">
              <wp:posOffset>-48895</wp:posOffset>
            </wp:positionH>
            <wp:positionV relativeFrom="paragraph">
              <wp:posOffset>8255</wp:posOffset>
            </wp:positionV>
            <wp:extent cx="2322195" cy="1737360"/>
            <wp:effectExtent l="50800" t="50800" r="90805" b="91440"/>
            <wp:wrapTight wrapText="bothSides">
              <wp:wrapPolygon edited="0">
                <wp:start x="-236" y="-632"/>
                <wp:lineTo x="-473" y="-316"/>
                <wp:lineTo x="-473" y="21474"/>
                <wp:lineTo x="-236" y="22421"/>
                <wp:lineTo x="21972" y="22421"/>
                <wp:lineTo x="22208" y="20211"/>
                <wp:lineTo x="22208" y="4737"/>
                <wp:lineTo x="21972" y="0"/>
                <wp:lineTo x="21972" y="-632"/>
                <wp:lineTo x="-236" y="-632"/>
              </wp:wrapPolygon>
            </wp:wrapTight>
            <wp:docPr id="938175380" name="Picture 9381753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2195" cy="1737360"/>
                    </a:xfrm>
                    <a:prstGeom prst="rect">
                      <a:avLst/>
                    </a:prstGeom>
                    <a:noFill/>
                    <a:ln>
                      <a:noFill/>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Pr="008A0F11">
        <w:rPr>
          <w:sz w:val="20"/>
        </w:rPr>
        <w:t xml:space="preserve">The format will be a high energy, interactive lecture going through many actual clinical cases. The emphasis will be on anterior/cosmetic </w:t>
      </w:r>
      <w:proofErr w:type="gramStart"/>
      <w:r w:rsidRPr="008A0F11">
        <w:rPr>
          <w:sz w:val="20"/>
        </w:rPr>
        <w:t>cases</w:t>
      </w:r>
      <w:proofErr w:type="gramEnd"/>
      <w:r w:rsidRPr="008A0F11">
        <w:rPr>
          <w:sz w:val="20"/>
        </w:rPr>
        <w:t xml:space="preserve"> but we will also discuss choices in posterior </w:t>
      </w:r>
      <w:proofErr w:type="gramStart"/>
      <w:r w:rsidRPr="008A0F11">
        <w:rPr>
          <w:sz w:val="20"/>
        </w:rPr>
        <w:t>tooth colored</w:t>
      </w:r>
      <w:proofErr w:type="gramEnd"/>
      <w:r w:rsidRPr="008A0F11">
        <w:rPr>
          <w:sz w:val="20"/>
        </w:rPr>
        <w:t xml:space="preserve"> indirect restorations that are giving us more success than any restorations since gold. </w:t>
      </w:r>
      <w:r>
        <w:rPr>
          <w:sz w:val="20"/>
        </w:rPr>
        <w:t>C</w:t>
      </w:r>
      <w:r w:rsidRPr="008A0F11">
        <w:rPr>
          <w:sz w:val="20"/>
        </w:rPr>
        <w:t xml:space="preserve">ases will be taken from planning, </w:t>
      </w:r>
      <w:proofErr w:type="gramStart"/>
      <w:r w:rsidRPr="008A0F11">
        <w:rPr>
          <w:sz w:val="20"/>
        </w:rPr>
        <w:t>mock up</w:t>
      </w:r>
      <w:proofErr w:type="gramEnd"/>
      <w:r w:rsidRPr="008A0F11">
        <w:rPr>
          <w:sz w:val="20"/>
        </w:rPr>
        <w:t xml:space="preserve">, preparation, impression taking, temporization, lab communication, and cementation. Our goal is to take </w:t>
      </w:r>
      <w:proofErr w:type="gramStart"/>
      <w:r w:rsidRPr="008A0F11">
        <w:rPr>
          <w:sz w:val="20"/>
        </w:rPr>
        <w:t>the anxiety</w:t>
      </w:r>
      <w:proofErr w:type="gramEnd"/>
      <w:r w:rsidRPr="008A0F11">
        <w:rPr>
          <w:sz w:val="20"/>
        </w:rPr>
        <w:t xml:space="preserve"> out of each of these steps and to increase your efficiency with these materials. We will review cases where things didn’t work out so well and what to do when these problems arise. This is a comprehensive course covering current concepts in esthetic restorative materials to use in any cosmetic and general dentistry practice…</w:t>
      </w:r>
      <w:r w:rsidRPr="008A0F11">
        <w:rPr>
          <w:b/>
          <w:sz w:val="20"/>
        </w:rPr>
        <w:t>what works today!</w:t>
      </w:r>
    </w:p>
    <w:p w14:paraId="40CD709A" w14:textId="77777777" w:rsidR="00A307FC" w:rsidRPr="008A0F11" w:rsidRDefault="00A307FC" w:rsidP="00A307FC">
      <w:pPr>
        <w:rPr>
          <w:sz w:val="20"/>
        </w:rPr>
      </w:pPr>
      <w:r>
        <w:rPr>
          <w:noProof/>
          <w:sz w:val="20"/>
        </w:rPr>
        <w:pict w14:anchorId="726B6F3D">
          <v:rect id="_x0000_i1027" alt="" style="width:468pt;height:.05pt;mso-width-percent:0;mso-height-percent:0;mso-width-percent:0;mso-height-percent:0" o:hralign="center" o:hrstd="t" o:hr="t" fillcolor="#a0a0a0" stroked="f"/>
        </w:pict>
      </w:r>
    </w:p>
    <w:p w14:paraId="2465910C" w14:textId="77777777" w:rsidR="00A307FC" w:rsidRPr="00A64137" w:rsidRDefault="00A307FC" w:rsidP="00A307FC">
      <w:pPr>
        <w:rPr>
          <w:b/>
          <w:sz w:val="20"/>
        </w:rPr>
      </w:pPr>
      <w:r w:rsidRPr="00A64137">
        <w:rPr>
          <w:b/>
          <w:sz w:val="20"/>
        </w:rPr>
        <w:t>Lecture outline:</w:t>
      </w:r>
    </w:p>
    <w:p w14:paraId="677A4FAD" w14:textId="77777777" w:rsidR="00A307FC" w:rsidRDefault="00A307FC" w:rsidP="00A307FC">
      <w:pPr>
        <w:numPr>
          <w:ilvl w:val="0"/>
          <w:numId w:val="2"/>
        </w:numPr>
        <w:rPr>
          <w:sz w:val="20"/>
        </w:rPr>
      </w:pPr>
      <w:r w:rsidRPr="008A0F11">
        <w:rPr>
          <w:sz w:val="20"/>
        </w:rPr>
        <w:t xml:space="preserve">Understanding the basics of smile design, </w:t>
      </w:r>
      <w:r>
        <w:rPr>
          <w:sz w:val="20"/>
        </w:rPr>
        <w:t xml:space="preserve">the </w:t>
      </w:r>
      <w:r w:rsidRPr="008A0F11">
        <w:rPr>
          <w:sz w:val="20"/>
        </w:rPr>
        <w:t xml:space="preserve">cosmetic case planning and </w:t>
      </w:r>
      <w:r>
        <w:rPr>
          <w:sz w:val="20"/>
        </w:rPr>
        <w:t>presentation</w:t>
      </w:r>
    </w:p>
    <w:p w14:paraId="5A4F8347" w14:textId="77777777" w:rsidR="00A307FC" w:rsidRDefault="00A307FC" w:rsidP="00A307FC">
      <w:pPr>
        <w:numPr>
          <w:ilvl w:val="0"/>
          <w:numId w:val="2"/>
        </w:numPr>
        <w:rPr>
          <w:sz w:val="20"/>
        </w:rPr>
      </w:pPr>
      <w:r>
        <w:rPr>
          <w:sz w:val="20"/>
        </w:rPr>
        <w:t>Tooth wear…it’s causes and reconstruction</w:t>
      </w:r>
    </w:p>
    <w:p w14:paraId="376C160E" w14:textId="77777777" w:rsidR="00A307FC" w:rsidRDefault="00A307FC" w:rsidP="00A307FC">
      <w:pPr>
        <w:numPr>
          <w:ilvl w:val="0"/>
          <w:numId w:val="2"/>
        </w:numPr>
        <w:rPr>
          <w:sz w:val="20"/>
        </w:rPr>
      </w:pPr>
      <w:r>
        <w:rPr>
          <w:sz w:val="20"/>
        </w:rPr>
        <w:t xml:space="preserve">The </w:t>
      </w:r>
      <w:proofErr w:type="gramStart"/>
      <w:r>
        <w:rPr>
          <w:sz w:val="20"/>
        </w:rPr>
        <w:t>mock up</w:t>
      </w:r>
      <w:proofErr w:type="gramEnd"/>
      <w:r>
        <w:rPr>
          <w:sz w:val="20"/>
        </w:rPr>
        <w:t>, records, bite registration, and alignment aids for great lab communication</w:t>
      </w:r>
    </w:p>
    <w:p w14:paraId="4896FA11" w14:textId="77777777" w:rsidR="00A307FC" w:rsidRDefault="00A307FC" w:rsidP="00A307FC">
      <w:pPr>
        <w:numPr>
          <w:ilvl w:val="0"/>
          <w:numId w:val="2"/>
        </w:numPr>
        <w:rPr>
          <w:sz w:val="20"/>
        </w:rPr>
      </w:pPr>
      <w:r>
        <w:rPr>
          <w:sz w:val="20"/>
        </w:rPr>
        <w:t xml:space="preserve">The most durable aesthetic materials EVER: </w:t>
      </w:r>
      <w:r w:rsidRPr="008A0F11">
        <w:rPr>
          <w:sz w:val="20"/>
        </w:rPr>
        <w:t>lithium disilicate, zirconia, pressed</w:t>
      </w:r>
      <w:r>
        <w:rPr>
          <w:sz w:val="20"/>
        </w:rPr>
        <w:t xml:space="preserve"> ceramics</w:t>
      </w:r>
    </w:p>
    <w:p w14:paraId="630435FD" w14:textId="77777777" w:rsidR="00A307FC" w:rsidRPr="004F02E8" w:rsidRDefault="00A307FC" w:rsidP="00A307FC">
      <w:pPr>
        <w:numPr>
          <w:ilvl w:val="0"/>
          <w:numId w:val="2"/>
        </w:numPr>
        <w:rPr>
          <w:sz w:val="20"/>
        </w:rPr>
      </w:pPr>
      <w:r>
        <w:rPr>
          <w:sz w:val="20"/>
        </w:rPr>
        <w:t>Preparation</w:t>
      </w:r>
      <w:r w:rsidRPr="008A0F11">
        <w:rPr>
          <w:sz w:val="20"/>
        </w:rPr>
        <w:t xml:space="preserve"> for success … </w:t>
      </w:r>
      <w:r>
        <w:rPr>
          <w:sz w:val="20"/>
        </w:rPr>
        <w:t>conservative aesthetic preps, when to be aggressive when to “no-prep”</w:t>
      </w:r>
    </w:p>
    <w:p w14:paraId="3398269E" w14:textId="77777777" w:rsidR="00A307FC" w:rsidRPr="008A0F11" w:rsidRDefault="00A307FC" w:rsidP="00A307FC">
      <w:pPr>
        <w:numPr>
          <w:ilvl w:val="0"/>
          <w:numId w:val="2"/>
        </w:numPr>
        <w:rPr>
          <w:sz w:val="20"/>
        </w:rPr>
      </w:pPr>
      <w:r w:rsidRPr="008A0F11">
        <w:rPr>
          <w:sz w:val="20"/>
        </w:rPr>
        <w:t xml:space="preserve">Steps </w:t>
      </w:r>
      <w:proofErr w:type="gramStart"/>
      <w:r w:rsidRPr="008A0F11">
        <w:rPr>
          <w:sz w:val="20"/>
        </w:rPr>
        <w:t>is</w:t>
      </w:r>
      <w:proofErr w:type="gramEnd"/>
      <w:r w:rsidRPr="008A0F11">
        <w:rPr>
          <w:sz w:val="20"/>
        </w:rPr>
        <w:t xml:space="preserve"> </w:t>
      </w:r>
      <w:proofErr w:type="gramStart"/>
      <w:r w:rsidRPr="008A0F11">
        <w:rPr>
          <w:sz w:val="20"/>
        </w:rPr>
        <w:t>insure</w:t>
      </w:r>
      <w:proofErr w:type="gramEnd"/>
      <w:r w:rsidRPr="008A0F11">
        <w:rPr>
          <w:sz w:val="20"/>
        </w:rPr>
        <w:t xml:space="preserve"> luting/cementation success… what and how to use</w:t>
      </w:r>
      <w:r>
        <w:rPr>
          <w:sz w:val="20"/>
        </w:rPr>
        <w:t xml:space="preserve"> for long term durability</w:t>
      </w:r>
    </w:p>
    <w:p w14:paraId="6F0E50F7" w14:textId="77777777" w:rsidR="00A307FC" w:rsidRPr="008A0F11" w:rsidRDefault="00A307FC" w:rsidP="00A307FC">
      <w:pPr>
        <w:numPr>
          <w:ilvl w:val="0"/>
          <w:numId w:val="2"/>
        </w:numPr>
        <w:rPr>
          <w:sz w:val="20"/>
        </w:rPr>
      </w:pPr>
      <w:r>
        <w:rPr>
          <w:sz w:val="20"/>
        </w:rPr>
        <w:t>Photography basics for marketing, case acceptance, documentation, and lab communication</w:t>
      </w:r>
    </w:p>
    <w:p w14:paraId="1344FE35" w14:textId="77777777" w:rsidR="00A307FC" w:rsidRPr="009F5305" w:rsidRDefault="00A307FC" w:rsidP="00A307FC">
      <w:pPr>
        <w:rPr>
          <w:sz w:val="20"/>
        </w:rPr>
      </w:pPr>
      <w:r>
        <w:rPr>
          <w:noProof/>
          <w:sz w:val="20"/>
        </w:rPr>
        <w:pict w14:anchorId="1E976F6C">
          <v:rect id="_x0000_i1028" alt="" style="width:468pt;height:.05pt;mso-width-percent:0;mso-height-percent:0;mso-width-percent:0;mso-height-percent:0" o:hralign="center" o:hrstd="t" o:hr="t" fillcolor="#a0a0a0" stroked="f"/>
        </w:pict>
      </w:r>
    </w:p>
    <w:p w14:paraId="58D8EF13" w14:textId="77777777" w:rsidR="00A307FC" w:rsidRPr="00323558" w:rsidRDefault="00A307FC" w:rsidP="00A307FC">
      <w:pPr>
        <w:rPr>
          <w:rFonts w:asciiTheme="majorHAnsi" w:eastAsia="Times New Roman" w:hAnsiTheme="majorHAnsi" w:cstheme="majorHAnsi"/>
          <w:sz w:val="16"/>
          <w:szCs w:val="24"/>
          <w:lang w:val="en"/>
        </w:rPr>
      </w:pPr>
      <w:r w:rsidRPr="00323558">
        <w:rPr>
          <w:rFonts w:asciiTheme="majorHAnsi" w:eastAsia="Times New Roman" w:hAnsiTheme="majorHAnsi" w:cstheme="majorHAnsi"/>
          <w:b/>
          <w:color w:val="0070C0"/>
          <w:sz w:val="46"/>
          <w:szCs w:val="24"/>
          <w:u w:val="single"/>
          <w:lang w:val="en"/>
        </w:rPr>
        <w:lastRenderedPageBreak/>
        <w:t xml:space="preserve"> “Doc, it was never a problem until you fixed it!” </w:t>
      </w:r>
    </w:p>
    <w:p w14:paraId="1558921C" w14:textId="77777777" w:rsidR="00A307FC" w:rsidRPr="004F400B" w:rsidRDefault="00A307FC" w:rsidP="00A307FC">
      <w:pPr>
        <w:rPr>
          <w:rFonts w:ascii="Noteworthy Light" w:eastAsia="Times New Roman" w:hAnsi="Noteworthy Light" w:cs="Calibri"/>
          <w:b/>
          <w:sz w:val="24"/>
          <w:szCs w:val="28"/>
          <w:u w:val="single"/>
          <w:lang w:val="en"/>
        </w:rPr>
      </w:pPr>
      <w:r w:rsidRPr="004F400B">
        <w:rPr>
          <w:rFonts w:ascii="Noteworthy Light" w:eastAsia="Times New Roman" w:hAnsi="Noteworthy Light" w:cs="Calibri"/>
          <w:sz w:val="24"/>
          <w:szCs w:val="28"/>
          <w:lang w:val="en"/>
        </w:rPr>
        <w:t xml:space="preserve">Simplifying </w:t>
      </w:r>
      <w:r>
        <w:rPr>
          <w:rFonts w:ascii="Noteworthy Light" w:eastAsia="Times New Roman" w:hAnsi="Noteworthy Light" w:cs="Calibri"/>
          <w:sz w:val="24"/>
          <w:szCs w:val="28"/>
          <w:lang w:val="en"/>
        </w:rPr>
        <w:t>bioactive/regenerative dentistry</w:t>
      </w:r>
      <w:proofErr w:type="gramStart"/>
      <w:r>
        <w:rPr>
          <w:rFonts w:ascii="Noteworthy Light" w:eastAsia="Times New Roman" w:hAnsi="Noteworthy Light" w:cs="Calibri"/>
          <w:sz w:val="24"/>
          <w:szCs w:val="28"/>
          <w:lang w:val="en"/>
        </w:rPr>
        <w:t>….from</w:t>
      </w:r>
      <w:proofErr w:type="gramEnd"/>
      <w:r>
        <w:rPr>
          <w:rFonts w:ascii="Noteworthy Light" w:eastAsia="Times New Roman" w:hAnsi="Noteworthy Light" w:cs="Calibri"/>
          <w:sz w:val="24"/>
          <w:szCs w:val="28"/>
          <w:lang w:val="en"/>
        </w:rPr>
        <w:t xml:space="preserve"> prevention to </w:t>
      </w:r>
      <w:proofErr w:type="spellStart"/>
      <w:r>
        <w:rPr>
          <w:rFonts w:ascii="Noteworthy Light" w:eastAsia="Times New Roman" w:hAnsi="Noteworthy Light" w:cs="Calibri"/>
          <w:sz w:val="24"/>
          <w:szCs w:val="28"/>
          <w:lang w:val="en"/>
        </w:rPr>
        <w:t>perio</w:t>
      </w:r>
      <w:proofErr w:type="spellEnd"/>
      <w:r>
        <w:rPr>
          <w:rFonts w:ascii="Noteworthy Light" w:eastAsia="Times New Roman" w:hAnsi="Noteworthy Light" w:cs="Calibri"/>
          <w:sz w:val="24"/>
          <w:szCs w:val="28"/>
          <w:lang w:val="en"/>
        </w:rPr>
        <w:t xml:space="preserve"> to porcelain </w:t>
      </w:r>
    </w:p>
    <w:p w14:paraId="01E9E65C" w14:textId="77777777" w:rsidR="00A307FC" w:rsidRPr="008A0F11" w:rsidRDefault="00A307FC" w:rsidP="00A307FC">
      <w:pPr>
        <w:rPr>
          <w:sz w:val="20"/>
        </w:rPr>
      </w:pPr>
    </w:p>
    <w:p w14:paraId="05371504" w14:textId="77777777" w:rsidR="00A307FC" w:rsidRPr="00A307FC" w:rsidRDefault="00A307FC" w:rsidP="00A307FC">
      <w:pPr>
        <w:rPr>
          <w:sz w:val="18"/>
          <w:lang w:val="de-DE"/>
        </w:rPr>
      </w:pPr>
      <w:r w:rsidRPr="00A307FC">
        <w:rPr>
          <w:sz w:val="18"/>
          <w:lang w:val="de-DE"/>
        </w:rPr>
        <w:t>Jack D Griffin, Jr DMD MAGD</w:t>
      </w:r>
    </w:p>
    <w:p w14:paraId="2D2DF9C5" w14:textId="77777777" w:rsidR="00A307FC" w:rsidRPr="0084303B" w:rsidRDefault="00A307FC" w:rsidP="00A307FC">
      <w:pPr>
        <w:rPr>
          <w:color w:val="C00000"/>
          <w:sz w:val="18"/>
        </w:rPr>
      </w:pPr>
      <w:r w:rsidRPr="0084303B">
        <w:rPr>
          <w:sz w:val="18"/>
        </w:rPr>
        <w:t xml:space="preserve">Format: </w:t>
      </w:r>
      <w:r w:rsidRPr="0084303B">
        <w:rPr>
          <w:color w:val="C00000"/>
          <w:sz w:val="18"/>
        </w:rPr>
        <w:t>Lecture and participation</w:t>
      </w:r>
    </w:p>
    <w:p w14:paraId="57D3D7B1" w14:textId="77777777" w:rsidR="00A307FC" w:rsidRPr="0084303B" w:rsidRDefault="00A307FC" w:rsidP="00A307FC">
      <w:pPr>
        <w:rPr>
          <w:color w:val="C00000"/>
          <w:sz w:val="18"/>
        </w:rPr>
      </w:pPr>
      <w:r w:rsidRPr="004F400B">
        <w:rPr>
          <w:rFonts w:ascii="Noteworthy Light" w:hAnsi="Noteworthy Light"/>
          <w:noProof/>
        </w:rPr>
        <w:drawing>
          <wp:anchor distT="0" distB="0" distL="114300" distR="114300" simplePos="0" relativeHeight="251665408" behindDoc="1" locked="0" layoutInCell="1" allowOverlap="1" wp14:anchorId="09F91B44" wp14:editId="3497AA7D">
            <wp:simplePos x="0" y="0"/>
            <wp:positionH relativeFrom="column">
              <wp:posOffset>4281805</wp:posOffset>
            </wp:positionH>
            <wp:positionV relativeFrom="paragraph">
              <wp:posOffset>88265</wp:posOffset>
            </wp:positionV>
            <wp:extent cx="1453515" cy="675005"/>
            <wp:effectExtent l="0" t="152400" r="146685" b="10795"/>
            <wp:wrapTight wrapText="bothSides">
              <wp:wrapPolygon edited="0">
                <wp:start x="0" y="-4877"/>
                <wp:lineTo x="0" y="21133"/>
                <wp:lineTo x="23402" y="21133"/>
                <wp:lineTo x="23402" y="-4877"/>
                <wp:lineTo x="0" y="-487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887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758" b="12391"/>
                    <a:stretch/>
                  </pic:blipFill>
                  <pic:spPr bwMode="auto">
                    <a:xfrm>
                      <a:off x="0" y="0"/>
                      <a:ext cx="1453515" cy="675005"/>
                    </a:xfrm>
                    <a:prstGeom prst="rect">
                      <a:avLst/>
                    </a:prstGeom>
                    <a:noFill/>
                    <a:ln>
                      <a:noFill/>
                    </a:ln>
                    <a:effectLst>
                      <a:outerShdw blurRad="63500" dist="107763" dir="18900000" algn="ctr" rotWithShape="0">
                        <a:srgbClr val="000000">
                          <a:alpha val="5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303B">
        <w:rPr>
          <w:color w:val="C00000"/>
          <w:sz w:val="18"/>
        </w:rPr>
        <w:tab/>
        <w:t>Half or full day and half day workshops</w:t>
      </w:r>
    </w:p>
    <w:p w14:paraId="750689C9" w14:textId="77777777" w:rsidR="00A307FC" w:rsidRPr="0084303B" w:rsidRDefault="00A307FC" w:rsidP="00A307FC">
      <w:pPr>
        <w:rPr>
          <w:color w:val="C00000"/>
          <w:sz w:val="18"/>
        </w:rPr>
      </w:pPr>
      <w:r w:rsidRPr="0084303B">
        <w:rPr>
          <w:rFonts w:eastAsia="Times New Roman" w:cs="Calibri"/>
          <w:szCs w:val="28"/>
          <w:lang w:val="en"/>
        </w:rPr>
        <w:tab/>
      </w:r>
      <w:r w:rsidRPr="0084303B">
        <w:rPr>
          <w:color w:val="C00000"/>
          <w:sz w:val="18"/>
        </w:rPr>
        <w:t>Doctors, clinical staff</w:t>
      </w:r>
    </w:p>
    <w:p w14:paraId="16E0DC82" w14:textId="77777777" w:rsidR="00A307FC" w:rsidRDefault="00A307FC" w:rsidP="00A307FC">
      <w:pPr>
        <w:rPr>
          <w:rFonts w:eastAsia="Times New Roman" w:cs="Calibri"/>
          <w:sz w:val="20"/>
          <w:lang w:val="en"/>
        </w:rPr>
      </w:pPr>
      <w:r w:rsidRPr="004F400B">
        <w:rPr>
          <w:rFonts w:ascii="Noteworthy Light" w:hAnsi="Noteworthy Light"/>
          <w:noProof/>
        </w:rPr>
        <w:drawing>
          <wp:anchor distT="0" distB="0" distL="114300" distR="114300" simplePos="0" relativeHeight="251666432" behindDoc="1" locked="0" layoutInCell="1" allowOverlap="1" wp14:anchorId="39744C63" wp14:editId="3DA336AD">
            <wp:simplePos x="0" y="0"/>
            <wp:positionH relativeFrom="column">
              <wp:posOffset>4169410</wp:posOffset>
            </wp:positionH>
            <wp:positionV relativeFrom="paragraph">
              <wp:posOffset>454025</wp:posOffset>
            </wp:positionV>
            <wp:extent cx="1841500" cy="795020"/>
            <wp:effectExtent l="0" t="152400" r="165100" b="0"/>
            <wp:wrapTight wrapText="bothSides">
              <wp:wrapPolygon edited="0">
                <wp:start x="0" y="-4141"/>
                <wp:lineTo x="0" y="20703"/>
                <wp:lineTo x="23239" y="20703"/>
                <wp:lineTo x="23239" y="-4141"/>
                <wp:lineTo x="0" y="-414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887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381" b="23748"/>
                    <a:stretch/>
                  </pic:blipFill>
                  <pic:spPr bwMode="auto">
                    <a:xfrm>
                      <a:off x="0" y="0"/>
                      <a:ext cx="1841500" cy="795020"/>
                    </a:xfrm>
                    <a:prstGeom prst="rect">
                      <a:avLst/>
                    </a:prstGeom>
                    <a:noFill/>
                    <a:ln>
                      <a:noFill/>
                    </a:ln>
                    <a:effectLst>
                      <a:outerShdw blurRad="63500" dist="107763" dir="18900000" algn="ctr" rotWithShape="0">
                        <a:srgbClr val="000000">
                          <a:alpha val="5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Calibri"/>
          <w:b/>
          <w:sz w:val="20"/>
          <w:lang w:val="en"/>
        </w:rPr>
        <w:t xml:space="preserve">Doc, that tooth never hurt until you “FIXED” it. </w:t>
      </w:r>
      <w:r>
        <w:rPr>
          <w:rFonts w:eastAsia="Times New Roman" w:cs="Calibri"/>
          <w:sz w:val="20"/>
          <w:lang w:val="en"/>
        </w:rPr>
        <w:t>Certainly, you’ve done a restoration on an asymptomatic tooth only to create a tooth that was cold sensitive or that the patient couldn’t bite on. Have you had a patient come in carrying in their hand that crown and post you just placed a month ago? We all have.</w:t>
      </w:r>
    </w:p>
    <w:p w14:paraId="4B781DB3" w14:textId="77777777" w:rsidR="00A307FC" w:rsidRDefault="00A307FC" w:rsidP="00A307FC">
      <w:pPr>
        <w:rPr>
          <w:rFonts w:eastAsia="Times New Roman" w:cs="Calibri"/>
          <w:sz w:val="20"/>
          <w:lang w:val="en"/>
        </w:rPr>
      </w:pPr>
    </w:p>
    <w:p w14:paraId="5A1837E3" w14:textId="77777777" w:rsidR="00A307FC" w:rsidRDefault="00A307FC" w:rsidP="00A307FC">
      <w:pPr>
        <w:rPr>
          <w:rFonts w:eastAsia="Times New Roman" w:cs="Calibri"/>
          <w:sz w:val="20"/>
          <w:lang w:val="en"/>
        </w:rPr>
      </w:pPr>
      <w:r>
        <w:rPr>
          <w:rFonts w:eastAsia="Times New Roman" w:cs="Calibri"/>
          <w:sz w:val="20"/>
          <w:lang w:val="en"/>
        </w:rPr>
        <w:t xml:space="preserve">Stress in the dental office happens when </w:t>
      </w:r>
      <w:proofErr w:type="gramStart"/>
      <w:r>
        <w:rPr>
          <w:rFonts w:eastAsia="Times New Roman" w:cs="Calibri"/>
          <w:sz w:val="20"/>
          <w:lang w:val="en"/>
        </w:rPr>
        <w:t>thing</w:t>
      </w:r>
      <w:proofErr w:type="gramEnd"/>
      <w:r>
        <w:rPr>
          <w:rFonts w:eastAsia="Times New Roman" w:cs="Calibri"/>
          <w:sz w:val="20"/>
          <w:lang w:val="en"/>
        </w:rPr>
        <w:t xml:space="preserve"> just don’t go as well as planned. Was it the material, technique, or just the patient? Today there is a myriad of newer restorative materials and techniques with seemingly endless choices in adhesion, cements, composites, ceramics and graft materials… </w:t>
      </w:r>
      <w:r w:rsidRPr="00747CE8">
        <w:rPr>
          <w:rFonts w:eastAsia="Times New Roman" w:cs="Calibri"/>
          <w:b/>
          <w:sz w:val="20"/>
          <w:lang w:val="en"/>
        </w:rPr>
        <w:t>could this stuff be any more confusing?</w:t>
      </w:r>
      <w:r>
        <w:rPr>
          <w:rFonts w:eastAsia="Times New Roman" w:cs="Calibri"/>
          <w:sz w:val="20"/>
          <w:lang w:val="en"/>
        </w:rPr>
        <w:t xml:space="preserve"> They key is having an arsenal that is predictable, almost universal in application, and comfortable. When do we etch, bond, cement, rinse, blow, cure, drill, sand blast......? </w:t>
      </w:r>
      <w:r w:rsidRPr="004C2AB7">
        <w:rPr>
          <w:rFonts w:eastAsia="Times New Roman" w:cs="Calibri"/>
          <w:b/>
          <w:i/>
          <w:sz w:val="20"/>
          <w:lang w:val="en"/>
        </w:rPr>
        <w:t>Let’s stop the madness.</w:t>
      </w:r>
      <w:r>
        <w:rPr>
          <w:rFonts w:eastAsia="Times New Roman" w:cs="Calibri"/>
          <w:sz w:val="20"/>
          <w:lang w:val="en"/>
        </w:rPr>
        <w:t xml:space="preserve"> </w:t>
      </w:r>
    </w:p>
    <w:p w14:paraId="6E24F3D3" w14:textId="77777777" w:rsidR="00A307FC" w:rsidRDefault="00A307FC" w:rsidP="00A307FC">
      <w:pPr>
        <w:rPr>
          <w:rFonts w:eastAsia="Times New Roman" w:cs="Calibri"/>
          <w:sz w:val="20"/>
          <w:lang w:val="en"/>
        </w:rPr>
      </w:pPr>
    </w:p>
    <w:p w14:paraId="1AAAE93B" w14:textId="77777777" w:rsidR="00A307FC" w:rsidRDefault="00A307FC" w:rsidP="00A307FC">
      <w:pPr>
        <w:rPr>
          <w:rFonts w:eastAsia="Times New Roman" w:cs="Calibri"/>
          <w:sz w:val="20"/>
          <w:lang w:val="en"/>
        </w:rPr>
      </w:pPr>
      <w:r w:rsidRPr="004F400B">
        <w:rPr>
          <w:rFonts w:ascii="Noteworthy Light" w:hAnsi="Noteworthy Light"/>
          <w:noProof/>
        </w:rPr>
        <w:drawing>
          <wp:anchor distT="0" distB="0" distL="114300" distR="114300" simplePos="0" relativeHeight="251660288" behindDoc="1" locked="0" layoutInCell="1" allowOverlap="1" wp14:anchorId="397553FA" wp14:editId="65238272">
            <wp:simplePos x="0" y="0"/>
            <wp:positionH relativeFrom="column">
              <wp:posOffset>4609465</wp:posOffset>
            </wp:positionH>
            <wp:positionV relativeFrom="paragraph">
              <wp:posOffset>1115060</wp:posOffset>
            </wp:positionV>
            <wp:extent cx="1335405" cy="624205"/>
            <wp:effectExtent l="0" t="152400" r="150495" b="4445"/>
            <wp:wrapTight wrapText="bothSides">
              <wp:wrapPolygon edited="0">
                <wp:start x="308" y="-5274"/>
                <wp:lineTo x="0" y="-3955"/>
                <wp:lineTo x="0" y="21095"/>
                <wp:lineTo x="21877" y="21095"/>
                <wp:lineTo x="22185" y="21095"/>
                <wp:lineTo x="23726" y="17799"/>
                <wp:lineTo x="23418" y="-5274"/>
                <wp:lineTo x="308" y="-5274"/>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887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429" b="16272"/>
                    <a:stretch/>
                  </pic:blipFill>
                  <pic:spPr bwMode="auto">
                    <a:xfrm>
                      <a:off x="0" y="0"/>
                      <a:ext cx="1335405" cy="624205"/>
                    </a:xfrm>
                    <a:prstGeom prst="rect">
                      <a:avLst/>
                    </a:prstGeom>
                    <a:noFill/>
                    <a:ln>
                      <a:noFill/>
                    </a:ln>
                    <a:effectLst>
                      <a:outerShdw blurRad="63500" dist="107763" dir="18900000" algn="ctr" rotWithShape="0">
                        <a:srgbClr val="000000">
                          <a:alpha val="5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Calibri"/>
          <w:sz w:val="20"/>
          <w:lang w:val="en"/>
        </w:rPr>
        <w:t xml:space="preserve">The goal of this course is to simplify every day, real practice dentistry and do it with great efficiency and predictability. This comprehensive course will cover both direct and indirect restorations with the latest regenerative materials and techniques that all practices can benefit from. We will not waste </w:t>
      </w:r>
      <w:proofErr w:type="gramStart"/>
      <w:r>
        <w:rPr>
          <w:rFonts w:eastAsia="Times New Roman" w:cs="Calibri"/>
          <w:sz w:val="20"/>
          <w:lang w:val="en"/>
        </w:rPr>
        <w:t>tome</w:t>
      </w:r>
      <w:proofErr w:type="gramEnd"/>
      <w:r>
        <w:rPr>
          <w:rFonts w:eastAsia="Times New Roman" w:cs="Calibri"/>
          <w:sz w:val="20"/>
          <w:lang w:val="en"/>
        </w:rPr>
        <w:t xml:space="preserve"> talking about procedures dental practices seldom do, but learning to enjoy practice more with repeatable, patient pleasing success using </w:t>
      </w:r>
    </w:p>
    <w:p w14:paraId="29C22E6A" w14:textId="77777777" w:rsidR="00A307FC" w:rsidRDefault="00A307FC" w:rsidP="00A307FC">
      <w:pPr>
        <w:rPr>
          <w:rFonts w:eastAsia="Times New Roman" w:cs="Calibri"/>
          <w:sz w:val="20"/>
          <w:lang w:val="en"/>
        </w:rPr>
      </w:pPr>
    </w:p>
    <w:p w14:paraId="197B51E8" w14:textId="77777777" w:rsidR="00A307FC" w:rsidRDefault="00A307FC" w:rsidP="00A307FC">
      <w:pPr>
        <w:rPr>
          <w:rFonts w:eastAsia="Times New Roman" w:cs="Calibri"/>
          <w:sz w:val="20"/>
          <w:lang w:val="en"/>
        </w:rPr>
      </w:pPr>
      <w:r w:rsidRPr="004F400B">
        <w:rPr>
          <w:rFonts w:ascii="Noteworthy Light" w:hAnsi="Noteworthy Light"/>
          <w:noProof/>
        </w:rPr>
        <w:drawing>
          <wp:anchor distT="0" distB="0" distL="114300" distR="114300" simplePos="0" relativeHeight="251667456" behindDoc="1" locked="0" layoutInCell="1" allowOverlap="1" wp14:anchorId="1E504D72" wp14:editId="09B7D5D3">
            <wp:simplePos x="0" y="0"/>
            <wp:positionH relativeFrom="column">
              <wp:posOffset>3319145</wp:posOffset>
            </wp:positionH>
            <wp:positionV relativeFrom="paragraph">
              <wp:posOffset>427990</wp:posOffset>
            </wp:positionV>
            <wp:extent cx="1299845" cy="660400"/>
            <wp:effectExtent l="0" t="152400" r="147955" b="6350"/>
            <wp:wrapTight wrapText="bothSides">
              <wp:wrapPolygon edited="0">
                <wp:start x="317" y="-4985"/>
                <wp:lineTo x="0" y="-3738"/>
                <wp:lineTo x="0" y="21185"/>
                <wp:lineTo x="21843" y="21185"/>
                <wp:lineTo x="22159" y="21185"/>
                <wp:lineTo x="23742" y="16823"/>
                <wp:lineTo x="23426" y="-4985"/>
                <wp:lineTo x="317" y="-498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887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236" b="12359"/>
                    <a:stretch/>
                  </pic:blipFill>
                  <pic:spPr bwMode="auto">
                    <a:xfrm>
                      <a:off x="0" y="0"/>
                      <a:ext cx="1299845" cy="660400"/>
                    </a:xfrm>
                    <a:prstGeom prst="rect">
                      <a:avLst/>
                    </a:prstGeom>
                    <a:noFill/>
                    <a:ln>
                      <a:noFill/>
                    </a:ln>
                    <a:effectLst>
                      <a:outerShdw blurRad="63500" dist="107763" dir="18900000" algn="ctr" rotWithShape="0">
                        <a:srgbClr val="000000">
                          <a:alpha val="5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Calibri"/>
          <w:sz w:val="20"/>
          <w:lang w:val="en"/>
        </w:rPr>
        <w:t xml:space="preserve">BIOACTIVE/REGENERATIVE dentistry in everything from </w:t>
      </w:r>
      <w:proofErr w:type="spellStart"/>
      <w:r>
        <w:rPr>
          <w:rFonts w:eastAsia="Times New Roman" w:cs="Calibri"/>
          <w:sz w:val="20"/>
          <w:lang w:val="en"/>
        </w:rPr>
        <w:t>perio</w:t>
      </w:r>
      <w:proofErr w:type="spellEnd"/>
      <w:r>
        <w:rPr>
          <w:rFonts w:eastAsia="Times New Roman" w:cs="Calibri"/>
          <w:sz w:val="20"/>
          <w:lang w:val="en"/>
        </w:rPr>
        <w:t xml:space="preserve"> </w:t>
      </w:r>
      <w:proofErr w:type="gramStart"/>
      <w:r>
        <w:rPr>
          <w:rFonts w:eastAsia="Times New Roman" w:cs="Calibri"/>
          <w:sz w:val="20"/>
          <w:lang w:val="en"/>
        </w:rPr>
        <w:t>to  We</w:t>
      </w:r>
      <w:proofErr w:type="gramEnd"/>
      <w:r>
        <w:rPr>
          <w:rFonts w:eastAsia="Times New Roman" w:cs="Calibri"/>
          <w:sz w:val="20"/>
          <w:lang w:val="en"/>
        </w:rPr>
        <w:t xml:space="preserve"> will cover many topics including </w:t>
      </w:r>
      <w:proofErr w:type="spellStart"/>
      <w:r>
        <w:rPr>
          <w:rFonts w:eastAsia="Times New Roman" w:cs="Calibri"/>
          <w:sz w:val="20"/>
          <w:lang w:val="en"/>
        </w:rPr>
        <w:t>perio</w:t>
      </w:r>
      <w:proofErr w:type="spellEnd"/>
      <w:r>
        <w:rPr>
          <w:rFonts w:eastAsia="Times New Roman" w:cs="Calibri"/>
          <w:sz w:val="20"/>
          <w:lang w:val="en"/>
        </w:rPr>
        <w:t xml:space="preserve">, prevention, direct and indirect CAD/CAM that can provide the most biofriendly, long lasting restorations ever.  </w:t>
      </w:r>
      <w:r w:rsidRPr="00747CE8">
        <w:rPr>
          <w:rFonts w:eastAsia="Times New Roman" w:cs="Calibri"/>
          <w:b/>
          <w:sz w:val="20"/>
          <w:lang w:val="en"/>
        </w:rPr>
        <w:t xml:space="preserve">We will </w:t>
      </w:r>
      <w:r>
        <w:rPr>
          <w:rFonts w:eastAsia="Times New Roman" w:cs="Calibri"/>
          <w:b/>
          <w:sz w:val="20"/>
          <w:lang w:val="en"/>
        </w:rPr>
        <w:t>learn how to do it right the first time and to make the practice more enjoyable and efficient</w:t>
      </w:r>
      <w:r w:rsidRPr="00747CE8">
        <w:rPr>
          <w:rFonts w:eastAsia="Times New Roman" w:cs="Calibri"/>
          <w:b/>
          <w:sz w:val="20"/>
          <w:lang w:val="en"/>
        </w:rPr>
        <w:t>.</w:t>
      </w:r>
    </w:p>
    <w:p w14:paraId="2B01EA01" w14:textId="77777777" w:rsidR="00A307FC" w:rsidRPr="008A0F11" w:rsidRDefault="00A307FC" w:rsidP="00A307FC">
      <w:pPr>
        <w:rPr>
          <w:sz w:val="20"/>
        </w:rPr>
      </w:pPr>
      <w:r>
        <w:rPr>
          <w:noProof/>
          <w:sz w:val="20"/>
        </w:rPr>
        <w:pict w14:anchorId="329A4A3E">
          <v:rect id="_x0000_i1029" alt="" style="width:468pt;height:.05pt;mso-width-percent:0;mso-height-percent:0;mso-width-percent:0;mso-height-percent:0" o:hralign="center" o:hrstd="t" o:hr="t" fillcolor="#a0a0a0" stroked="f"/>
        </w:pict>
      </w:r>
    </w:p>
    <w:p w14:paraId="037AEF1A" w14:textId="77777777" w:rsidR="00A307FC" w:rsidRPr="003D08B7" w:rsidRDefault="00A307FC" w:rsidP="00A307FC">
      <w:pPr>
        <w:rPr>
          <w:rFonts w:ascii="Trebuchet MS" w:hAnsi="Trebuchet MS"/>
          <w:b/>
          <w:color w:val="FF0000"/>
          <w:sz w:val="24"/>
        </w:rPr>
      </w:pPr>
      <w:r w:rsidRPr="003D08B7">
        <w:rPr>
          <w:rFonts w:ascii="Trebuchet MS" w:hAnsi="Trebuchet MS"/>
          <w:b/>
          <w:color w:val="FF0000"/>
          <w:sz w:val="24"/>
        </w:rPr>
        <w:t>Learning objectives:</w:t>
      </w:r>
    </w:p>
    <w:p w14:paraId="1E33578B" w14:textId="77777777" w:rsidR="00A307FC" w:rsidRDefault="00A307FC" w:rsidP="00A307FC">
      <w:pPr>
        <w:numPr>
          <w:ilvl w:val="0"/>
          <w:numId w:val="3"/>
        </w:numPr>
        <w:spacing w:line="240" w:lineRule="auto"/>
        <w:rPr>
          <w:sz w:val="20"/>
        </w:rPr>
      </w:pPr>
      <w:r>
        <w:rPr>
          <w:sz w:val="20"/>
        </w:rPr>
        <w:t>Regenerative Direct Dentistry</w:t>
      </w:r>
      <w:r w:rsidRPr="00037928">
        <w:rPr>
          <w:sz w:val="20"/>
        </w:rPr>
        <w:t>… newer regenerative/bioactive</w:t>
      </w:r>
      <w:r>
        <w:rPr>
          <w:sz w:val="20"/>
        </w:rPr>
        <w:t xml:space="preserve"> direct restorations with great</w:t>
      </w:r>
      <w:r w:rsidRPr="00037928">
        <w:rPr>
          <w:sz w:val="20"/>
        </w:rPr>
        <w:t xml:space="preserve"> </w:t>
      </w:r>
      <w:r>
        <w:rPr>
          <w:sz w:val="20"/>
        </w:rPr>
        <w:t>contours, contacts, and comfortable aesthetics</w:t>
      </w:r>
    </w:p>
    <w:p w14:paraId="32B23196" w14:textId="77777777" w:rsidR="00A307FC" w:rsidRDefault="00A307FC" w:rsidP="00A307FC">
      <w:pPr>
        <w:numPr>
          <w:ilvl w:val="0"/>
          <w:numId w:val="3"/>
        </w:numPr>
        <w:spacing w:line="240" w:lineRule="auto"/>
        <w:rPr>
          <w:sz w:val="20"/>
        </w:rPr>
      </w:pPr>
      <w:r>
        <w:rPr>
          <w:sz w:val="20"/>
        </w:rPr>
        <w:t>Regenerative cementation … The most durable indirect esthetic restorations EVER. From planning, to preparation, to placement with CAD/CAM, lithium disilicate, and zirconia…both simple and complex.</w:t>
      </w:r>
    </w:p>
    <w:p w14:paraId="792502E8" w14:textId="77777777" w:rsidR="00A307FC" w:rsidRPr="00586878" w:rsidRDefault="00A307FC" w:rsidP="00A307FC">
      <w:pPr>
        <w:numPr>
          <w:ilvl w:val="0"/>
          <w:numId w:val="3"/>
        </w:numPr>
        <w:spacing w:line="240" w:lineRule="auto"/>
        <w:rPr>
          <w:sz w:val="20"/>
        </w:rPr>
      </w:pPr>
      <w:r>
        <w:rPr>
          <w:sz w:val="20"/>
        </w:rPr>
        <w:t>Tooth replacement…planning for success with socket preservation, bridges, and implants</w:t>
      </w:r>
    </w:p>
    <w:p w14:paraId="1BED800F" w14:textId="77777777" w:rsidR="00A307FC" w:rsidRDefault="00A307FC" w:rsidP="00A307FC">
      <w:pPr>
        <w:numPr>
          <w:ilvl w:val="0"/>
          <w:numId w:val="3"/>
        </w:numPr>
        <w:spacing w:line="240" w:lineRule="auto"/>
        <w:rPr>
          <w:sz w:val="20"/>
        </w:rPr>
      </w:pPr>
      <w:r>
        <w:rPr>
          <w:sz w:val="20"/>
        </w:rPr>
        <w:t xml:space="preserve">Comprehensive aesthetics…Taking biofriendly principles to the front of the mouth, </w:t>
      </w:r>
      <w:proofErr w:type="gramStart"/>
      <w:r>
        <w:rPr>
          <w:sz w:val="20"/>
        </w:rPr>
        <w:t>every day</w:t>
      </w:r>
      <w:proofErr w:type="gramEnd"/>
      <w:r>
        <w:rPr>
          <w:sz w:val="20"/>
        </w:rPr>
        <w:t xml:space="preserve"> cosmetics and the foundations for success.</w:t>
      </w:r>
    </w:p>
    <w:p w14:paraId="01568A02" w14:textId="77777777" w:rsidR="00A307FC" w:rsidRDefault="00A307FC" w:rsidP="00A307FC">
      <w:pPr>
        <w:numPr>
          <w:ilvl w:val="0"/>
          <w:numId w:val="3"/>
        </w:numPr>
        <w:spacing w:line="240" w:lineRule="auto"/>
        <w:rPr>
          <w:sz w:val="20"/>
        </w:rPr>
      </w:pPr>
      <w:r>
        <w:rPr>
          <w:sz w:val="20"/>
        </w:rPr>
        <w:t>Realizing the ULTIMATE GOAL…happier patients, happier dentist.</w:t>
      </w:r>
    </w:p>
    <w:p w14:paraId="6FF917EF" w14:textId="77777777" w:rsidR="00A307FC" w:rsidRPr="003C2A30" w:rsidRDefault="00A307FC" w:rsidP="00A307FC">
      <w:pPr>
        <w:spacing w:line="240" w:lineRule="auto"/>
        <w:ind w:left="720"/>
        <w:rPr>
          <w:sz w:val="20"/>
        </w:rPr>
      </w:pPr>
      <w:r>
        <w:rPr>
          <w:noProof/>
          <w:sz w:val="20"/>
        </w:rPr>
        <w:pict w14:anchorId="641EF55A">
          <v:rect id="_x0000_i1030" alt="" style="width:6in;height:.05pt;mso-width-percent:0;mso-height-percent:0;mso-width-percent:0;mso-height-percent:0" o:hralign="center" o:hrstd="t" o:hr="t" fillcolor="#a0a0a0" stroked="f"/>
        </w:pict>
      </w:r>
    </w:p>
    <w:p w14:paraId="42182848" w14:textId="77777777" w:rsidR="00A307FC" w:rsidRPr="003C2A30" w:rsidRDefault="00A307FC" w:rsidP="00A307FC">
      <w:pPr>
        <w:rPr>
          <w:rFonts w:ascii="Noteworthy Light" w:hAnsi="Noteworthy Light"/>
          <w:b/>
          <w:color w:val="365F91"/>
          <w:sz w:val="40"/>
        </w:rPr>
      </w:pPr>
      <w:r>
        <w:rPr>
          <w:noProof/>
        </w:rPr>
        <w:lastRenderedPageBreak/>
        <w:drawing>
          <wp:anchor distT="0" distB="0" distL="114300" distR="114300" simplePos="0" relativeHeight="251684864" behindDoc="1" locked="0" layoutInCell="1" allowOverlap="1" wp14:anchorId="6C92B719" wp14:editId="538723CE">
            <wp:simplePos x="0" y="0"/>
            <wp:positionH relativeFrom="column">
              <wp:posOffset>3960677</wp:posOffset>
            </wp:positionH>
            <wp:positionV relativeFrom="paragraph">
              <wp:posOffset>639536</wp:posOffset>
            </wp:positionV>
            <wp:extent cx="1920240" cy="2401570"/>
            <wp:effectExtent l="0" t="139700" r="137160" b="0"/>
            <wp:wrapTight wrapText="bothSides">
              <wp:wrapPolygon edited="0">
                <wp:start x="571" y="-1256"/>
                <wp:lineTo x="0" y="-1142"/>
                <wp:lineTo x="0" y="21474"/>
                <wp:lineTo x="21714" y="21474"/>
                <wp:lineTo x="21857" y="21474"/>
                <wp:lineTo x="23000" y="20903"/>
                <wp:lineTo x="23000" y="-1142"/>
                <wp:lineTo x="22571" y="-1256"/>
                <wp:lineTo x="571" y="-1256"/>
              </wp:wrapPolygon>
            </wp:wrapTight>
            <wp:docPr id="24" name="Picture 24" descr="A close 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persons fac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920240" cy="2401570"/>
                    </a:xfrm>
                    <a:prstGeom prst="rect">
                      <a:avLst/>
                    </a:prstGeom>
                    <a:noFill/>
                    <a:ln>
                      <a:noFill/>
                    </a:ln>
                    <a:effectLst>
                      <a:outerShdw blurRad="63500" dist="107763" dir="18900000" algn="ctr"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r>
        <w:rPr>
          <w:rFonts w:ascii="Noteworthy Light" w:hAnsi="Noteworthy Light"/>
          <w:b/>
          <w:color w:val="365F91"/>
          <w:sz w:val="48"/>
          <w:szCs w:val="28"/>
        </w:rPr>
        <w:t xml:space="preserve">“My-selfie and I” </w:t>
      </w:r>
      <w:r w:rsidRPr="003C2A30">
        <w:rPr>
          <w:rFonts w:ascii="Noteworthy Light" w:hAnsi="Noteworthy Light"/>
          <w:b/>
          <w:color w:val="365F91"/>
          <w:sz w:val="28"/>
          <w:szCs w:val="18"/>
        </w:rPr>
        <w:t xml:space="preserve">(reducing the patients’ need to filter themselves) </w:t>
      </w:r>
    </w:p>
    <w:p w14:paraId="33CE2C4C" w14:textId="77777777" w:rsidR="00A307FC" w:rsidRPr="009F5305" w:rsidRDefault="00A307FC" w:rsidP="00A307FC">
      <w:pPr>
        <w:rPr>
          <w:rFonts w:ascii="Noteworthy Light" w:hAnsi="Noteworthy Light"/>
          <w:sz w:val="16"/>
          <w:szCs w:val="20"/>
        </w:rPr>
      </w:pPr>
      <w:r w:rsidRPr="009F5305">
        <w:rPr>
          <w:rFonts w:ascii="Noteworthy Light" w:hAnsi="Noteworthy Light"/>
          <w:sz w:val="24"/>
          <w:szCs w:val="20"/>
        </w:rPr>
        <w:t xml:space="preserve">Photography, treatment and </w:t>
      </w:r>
      <w:proofErr w:type="gramStart"/>
      <w:r w:rsidRPr="009F5305">
        <w:rPr>
          <w:rFonts w:ascii="Noteworthy Light" w:hAnsi="Noteworthy Light"/>
          <w:sz w:val="24"/>
          <w:szCs w:val="20"/>
        </w:rPr>
        <w:t>the heightened</w:t>
      </w:r>
      <w:proofErr w:type="gramEnd"/>
      <w:r w:rsidRPr="009F5305">
        <w:rPr>
          <w:rFonts w:ascii="Noteworthy Light" w:hAnsi="Noteworthy Light"/>
          <w:sz w:val="24"/>
          <w:szCs w:val="20"/>
        </w:rPr>
        <w:t xml:space="preserve"> </w:t>
      </w:r>
      <w:r>
        <w:rPr>
          <w:rFonts w:ascii="Noteworthy Light" w:hAnsi="Noteworthy Light"/>
          <w:sz w:val="24"/>
          <w:szCs w:val="20"/>
        </w:rPr>
        <w:t>aesthetic</w:t>
      </w:r>
      <w:r w:rsidRPr="009F5305">
        <w:rPr>
          <w:rFonts w:ascii="Noteworthy Light" w:hAnsi="Noteworthy Light"/>
          <w:sz w:val="24"/>
          <w:szCs w:val="20"/>
        </w:rPr>
        <w:t xml:space="preserve"> awareness</w:t>
      </w:r>
    </w:p>
    <w:p w14:paraId="078626CC" w14:textId="77777777" w:rsidR="00A307FC" w:rsidRPr="008A0F11" w:rsidRDefault="00A307FC" w:rsidP="00A307FC">
      <w:pPr>
        <w:rPr>
          <w:rFonts w:ascii="Arial Narrow" w:hAnsi="Arial Narrow"/>
          <w:sz w:val="14"/>
          <w:szCs w:val="16"/>
        </w:rPr>
      </w:pPr>
    </w:p>
    <w:p w14:paraId="408B02A7" w14:textId="77777777" w:rsidR="00A307FC" w:rsidRPr="00A307FC" w:rsidRDefault="00A307FC" w:rsidP="00A307FC">
      <w:pPr>
        <w:rPr>
          <w:sz w:val="20"/>
          <w:lang w:val="de-DE"/>
        </w:rPr>
      </w:pPr>
      <w:r w:rsidRPr="00A307FC">
        <w:rPr>
          <w:sz w:val="20"/>
          <w:lang w:val="de-DE"/>
        </w:rPr>
        <w:t>Jack D Griffin, Jr DMD MAGD</w:t>
      </w:r>
    </w:p>
    <w:p w14:paraId="2FF19065" w14:textId="77777777" w:rsidR="00A307FC" w:rsidRPr="008A0F11" w:rsidRDefault="00A307FC" w:rsidP="00A307FC">
      <w:pPr>
        <w:rPr>
          <w:sz w:val="20"/>
        </w:rPr>
      </w:pPr>
      <w:r>
        <w:rPr>
          <w:sz w:val="20"/>
        </w:rPr>
        <w:t xml:space="preserve">Format: </w:t>
      </w:r>
      <w:r w:rsidRPr="003D7E58">
        <w:rPr>
          <w:b/>
          <w:color w:val="C00000"/>
          <w:sz w:val="20"/>
        </w:rPr>
        <w:t>Lecture, participation, or both</w:t>
      </w:r>
    </w:p>
    <w:p w14:paraId="613D305B" w14:textId="77777777" w:rsidR="00A307FC" w:rsidRDefault="00A307FC" w:rsidP="00A307FC">
      <w:pPr>
        <w:rPr>
          <w:color w:val="C00000"/>
          <w:sz w:val="20"/>
        </w:rPr>
      </w:pPr>
      <w:r>
        <w:rPr>
          <w:sz w:val="20"/>
        </w:rPr>
        <w:tab/>
      </w:r>
      <w:r w:rsidRPr="00FA38AE">
        <w:rPr>
          <w:color w:val="C00000"/>
          <w:sz w:val="20"/>
        </w:rPr>
        <w:t xml:space="preserve">Half, full day, or </w:t>
      </w:r>
      <w:r>
        <w:rPr>
          <w:color w:val="C00000"/>
          <w:sz w:val="20"/>
        </w:rPr>
        <w:t>half</w:t>
      </w:r>
      <w:r w:rsidRPr="00FA38AE">
        <w:rPr>
          <w:color w:val="C00000"/>
          <w:sz w:val="20"/>
        </w:rPr>
        <w:t xml:space="preserve"> day work shops</w:t>
      </w:r>
    </w:p>
    <w:p w14:paraId="0374FFB5" w14:textId="77777777" w:rsidR="00A307FC" w:rsidRPr="00FA38AE" w:rsidRDefault="00A307FC" w:rsidP="00A307FC">
      <w:pPr>
        <w:ind w:firstLine="720"/>
        <w:rPr>
          <w:color w:val="C00000"/>
          <w:sz w:val="20"/>
        </w:rPr>
      </w:pPr>
      <w:r>
        <w:rPr>
          <w:color w:val="C00000"/>
          <w:sz w:val="20"/>
        </w:rPr>
        <w:t>Doctors, all staff</w:t>
      </w:r>
    </w:p>
    <w:p w14:paraId="3A8284C4" w14:textId="77777777" w:rsidR="00A307FC" w:rsidRPr="008A0F11" w:rsidRDefault="00A307FC" w:rsidP="00A307FC">
      <w:pPr>
        <w:rPr>
          <w:sz w:val="20"/>
        </w:rPr>
      </w:pPr>
    </w:p>
    <w:p w14:paraId="3C2C2E04" w14:textId="77777777" w:rsidR="00A307FC" w:rsidRDefault="00A307FC" w:rsidP="00A307FC">
      <w:pPr>
        <w:rPr>
          <w:sz w:val="20"/>
        </w:rPr>
      </w:pPr>
      <w:r w:rsidRPr="009F5305">
        <w:rPr>
          <w:b/>
          <w:bCs/>
          <w:sz w:val="20"/>
        </w:rPr>
        <w:t>The selfie may be the best patient motivation tool in the history of dentistry.</w:t>
      </w:r>
      <w:r>
        <w:rPr>
          <w:sz w:val="20"/>
        </w:rPr>
        <w:t xml:space="preserve"> Because patients see themselves in photos and often don’t like what they see, dentistry can provide the solutions for them. </w:t>
      </w:r>
    </w:p>
    <w:p w14:paraId="05EE2EFE" w14:textId="77777777" w:rsidR="00A307FC" w:rsidRDefault="00A307FC" w:rsidP="00A307FC">
      <w:pPr>
        <w:rPr>
          <w:sz w:val="20"/>
        </w:rPr>
      </w:pPr>
    </w:p>
    <w:p w14:paraId="1D8D6A17" w14:textId="77777777" w:rsidR="00A307FC" w:rsidRDefault="00A307FC" w:rsidP="00A307FC">
      <w:pPr>
        <w:rPr>
          <w:sz w:val="20"/>
        </w:rPr>
      </w:pPr>
      <w:r>
        <w:rPr>
          <w:sz w:val="20"/>
        </w:rPr>
        <w:t xml:space="preserve">From the </w:t>
      </w:r>
      <w:proofErr w:type="gramStart"/>
      <w:r>
        <w:rPr>
          <w:sz w:val="20"/>
        </w:rPr>
        <w:t>dental office</w:t>
      </w:r>
      <w:proofErr w:type="gramEnd"/>
      <w:r>
        <w:rPr>
          <w:sz w:val="20"/>
        </w:rPr>
        <w:t xml:space="preserve"> point of view, photography today is the basis for our marketing, social media, in office patient awareness, case acceptance, documentation, and our development as a cosmetic provider.  </w:t>
      </w:r>
      <w:r w:rsidRPr="008A0F11">
        <w:rPr>
          <w:sz w:val="20"/>
        </w:rPr>
        <w:t xml:space="preserve">In this day of </w:t>
      </w:r>
      <w:r w:rsidRPr="008A0F11">
        <w:rPr>
          <w:b/>
          <w:sz w:val="20"/>
        </w:rPr>
        <w:t>heightened cosmetic awareness</w:t>
      </w:r>
      <w:r w:rsidRPr="008A0F11">
        <w:rPr>
          <w:sz w:val="20"/>
        </w:rPr>
        <w:t xml:space="preserve">, we </w:t>
      </w:r>
      <w:r>
        <w:rPr>
          <w:sz w:val="20"/>
        </w:rPr>
        <w:t xml:space="preserve">have more </w:t>
      </w:r>
      <w:proofErr w:type="gramStart"/>
      <w:r>
        <w:rPr>
          <w:sz w:val="20"/>
        </w:rPr>
        <w:t>opportunity</w:t>
      </w:r>
      <w:proofErr w:type="gramEnd"/>
      <w:r>
        <w:rPr>
          <w:sz w:val="20"/>
        </w:rPr>
        <w:t xml:space="preserve"> and </w:t>
      </w:r>
      <w:r w:rsidRPr="008A0F11">
        <w:rPr>
          <w:sz w:val="20"/>
        </w:rPr>
        <w:t>are held to higher cosmetic standards than at any time in dental history</w:t>
      </w:r>
      <w:r>
        <w:rPr>
          <w:sz w:val="20"/>
        </w:rPr>
        <w:t>. Great photos should be routinely used t</w:t>
      </w:r>
      <w:r w:rsidRPr="008A0F11">
        <w:rPr>
          <w:sz w:val="20"/>
        </w:rPr>
        <w:t xml:space="preserve">o plan, prepare, evaluate, and correct our </w:t>
      </w:r>
      <w:r>
        <w:rPr>
          <w:sz w:val="20"/>
        </w:rPr>
        <w:t>cosmetic</w:t>
      </w:r>
      <w:r w:rsidRPr="008A0F11">
        <w:rPr>
          <w:sz w:val="20"/>
        </w:rPr>
        <w:t xml:space="preserve"> cases</w:t>
      </w:r>
      <w:r>
        <w:rPr>
          <w:sz w:val="20"/>
        </w:rPr>
        <w:t xml:space="preserve">. </w:t>
      </w:r>
    </w:p>
    <w:p w14:paraId="552BC773" w14:textId="77777777" w:rsidR="00A307FC" w:rsidRPr="008A0F11" w:rsidRDefault="00A307FC" w:rsidP="00A307FC">
      <w:pPr>
        <w:rPr>
          <w:sz w:val="14"/>
          <w:szCs w:val="16"/>
        </w:rPr>
      </w:pPr>
    </w:p>
    <w:p w14:paraId="0B8F717B" w14:textId="77777777" w:rsidR="00A307FC" w:rsidRDefault="00A307FC" w:rsidP="00A307FC">
      <w:pPr>
        <w:rPr>
          <w:sz w:val="20"/>
        </w:rPr>
      </w:pPr>
      <w:r>
        <w:rPr>
          <w:noProof/>
        </w:rPr>
        <w:drawing>
          <wp:anchor distT="0" distB="0" distL="114300" distR="114300" simplePos="0" relativeHeight="251689984" behindDoc="1" locked="0" layoutInCell="1" allowOverlap="1" wp14:anchorId="02757B11" wp14:editId="08841E13">
            <wp:simplePos x="0" y="0"/>
            <wp:positionH relativeFrom="column">
              <wp:posOffset>0</wp:posOffset>
            </wp:positionH>
            <wp:positionV relativeFrom="paragraph">
              <wp:posOffset>44450</wp:posOffset>
            </wp:positionV>
            <wp:extent cx="2228850" cy="2403475"/>
            <wp:effectExtent l="0" t="139700" r="146050" b="0"/>
            <wp:wrapTight wrapText="bothSides">
              <wp:wrapPolygon edited="0">
                <wp:start x="615" y="-1255"/>
                <wp:lineTo x="0" y="-1141"/>
                <wp:lineTo x="0" y="21457"/>
                <wp:lineTo x="21785" y="21457"/>
                <wp:lineTo x="21908" y="21457"/>
                <wp:lineTo x="22892" y="20887"/>
                <wp:lineTo x="22892" y="-1141"/>
                <wp:lineTo x="22400" y="-1255"/>
                <wp:lineTo x="615" y="-1255"/>
              </wp:wrapPolygon>
            </wp:wrapTight>
            <wp:docPr id="980478279" name="Picture 9804782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4582" b="5746"/>
                    <a:stretch>
                      <a:fillRect/>
                    </a:stretch>
                  </pic:blipFill>
                  <pic:spPr bwMode="auto">
                    <a:xfrm>
                      <a:off x="0" y="0"/>
                      <a:ext cx="2228850" cy="2403475"/>
                    </a:xfrm>
                    <a:prstGeom prst="rect">
                      <a:avLst/>
                    </a:prstGeom>
                    <a:noFill/>
                    <a:ln>
                      <a:noFill/>
                    </a:ln>
                    <a:effectLst>
                      <a:outerShdw blurRad="63500" dist="107763" dir="18900000" algn="ctr" rotWithShape="0">
                        <a:srgbClr val="000000">
                          <a:alpha val="5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 xml:space="preserve">This course features the utilization of photography </w:t>
      </w:r>
      <w:proofErr w:type="gramStart"/>
      <w:r>
        <w:rPr>
          <w:sz w:val="20"/>
        </w:rPr>
        <w:t>into</w:t>
      </w:r>
      <w:proofErr w:type="gramEnd"/>
      <w:r>
        <w:rPr>
          <w:sz w:val="20"/>
        </w:rPr>
        <w:t xml:space="preserve"> every aspect of dentistry today.  We will discuss how to capture and use digital images in all parts of the practice from </w:t>
      </w:r>
      <w:proofErr w:type="gramStart"/>
      <w:r>
        <w:rPr>
          <w:sz w:val="20"/>
        </w:rPr>
        <w:t>the patient</w:t>
      </w:r>
      <w:proofErr w:type="gramEnd"/>
      <w:r>
        <w:rPr>
          <w:sz w:val="20"/>
        </w:rPr>
        <w:t xml:space="preserve"> consultation, case planning and delivery, to marketing and practice promotion. Emphasis will be placed upon separating yourself from other clinicians </w:t>
      </w:r>
      <w:proofErr w:type="gramStart"/>
      <w:r>
        <w:rPr>
          <w:sz w:val="20"/>
        </w:rPr>
        <w:t>by  your</w:t>
      </w:r>
      <w:proofErr w:type="gramEnd"/>
      <w:r>
        <w:rPr>
          <w:sz w:val="20"/>
        </w:rPr>
        <w:t xml:space="preserve">  case</w:t>
      </w:r>
      <w:r w:rsidRPr="008A0F11">
        <w:rPr>
          <w:sz w:val="20"/>
        </w:rPr>
        <w:t xml:space="preserve"> documentation, </w:t>
      </w:r>
      <w:r>
        <w:rPr>
          <w:sz w:val="20"/>
        </w:rPr>
        <w:t>development of the office portfolio,</w:t>
      </w:r>
      <w:r w:rsidRPr="008A0F11">
        <w:rPr>
          <w:sz w:val="20"/>
        </w:rPr>
        <w:t xml:space="preserve"> </w:t>
      </w:r>
      <w:r>
        <w:rPr>
          <w:sz w:val="20"/>
        </w:rPr>
        <w:t xml:space="preserve">a great web site gallery, and what images to take to help the patient accept the cosmetic work you want to do. </w:t>
      </w:r>
    </w:p>
    <w:p w14:paraId="190121FA" w14:textId="77777777" w:rsidR="00A307FC" w:rsidRDefault="00A307FC" w:rsidP="00A307FC">
      <w:pPr>
        <w:rPr>
          <w:sz w:val="20"/>
        </w:rPr>
      </w:pPr>
    </w:p>
    <w:p w14:paraId="5B812054" w14:textId="77777777" w:rsidR="00A307FC" w:rsidRDefault="00A307FC" w:rsidP="00A307FC">
      <w:pPr>
        <w:rPr>
          <w:sz w:val="20"/>
        </w:rPr>
      </w:pPr>
      <w:r>
        <w:rPr>
          <w:sz w:val="20"/>
        </w:rPr>
        <w:t xml:space="preserve">You will have fun learning all of this by going through many clinical cases from start to finish and the photography used to make it all happen for cases from single tooth porcelain matching to complex restorative/cosmetic cases. The basics of great portrait photography will be demonstrated while emphasizing how to capture the emotion needed to have other patients </w:t>
      </w:r>
      <w:r w:rsidRPr="00235777">
        <w:rPr>
          <w:b/>
          <w:sz w:val="20"/>
        </w:rPr>
        <w:t>ask for your cosmetic expertise</w:t>
      </w:r>
      <w:r>
        <w:rPr>
          <w:sz w:val="20"/>
        </w:rPr>
        <w:t xml:space="preserve">.  Dr Griffin brings the equipment he uses every day in practice and shows efficient and predictable ways of achieving excellent results.  For participation courses, it is encouraged (but not mandatory) for participants to bring the equipment they normally use for help with set up and capturing techniques. </w:t>
      </w:r>
      <w:r w:rsidRPr="00235777">
        <w:rPr>
          <w:b/>
          <w:sz w:val="20"/>
        </w:rPr>
        <w:t xml:space="preserve">This is the course you need to obtain consistent, </w:t>
      </w:r>
      <w:proofErr w:type="gramStart"/>
      <w:r w:rsidRPr="00235777">
        <w:rPr>
          <w:b/>
          <w:sz w:val="20"/>
        </w:rPr>
        <w:t>high quality</w:t>
      </w:r>
      <w:proofErr w:type="gramEnd"/>
      <w:r w:rsidRPr="00235777">
        <w:rPr>
          <w:b/>
          <w:sz w:val="20"/>
        </w:rPr>
        <w:t xml:space="preserve"> images.</w:t>
      </w:r>
      <w:r>
        <w:rPr>
          <w:sz w:val="20"/>
        </w:rPr>
        <w:t xml:space="preserve"> </w:t>
      </w:r>
    </w:p>
    <w:p w14:paraId="03C20C50" w14:textId="77777777" w:rsidR="00A307FC" w:rsidRPr="008A0F11" w:rsidRDefault="00A307FC" w:rsidP="00A307FC">
      <w:pPr>
        <w:rPr>
          <w:sz w:val="20"/>
        </w:rPr>
      </w:pPr>
      <w:r>
        <w:rPr>
          <w:noProof/>
          <w:sz w:val="20"/>
        </w:rPr>
        <w:pict w14:anchorId="12B76CD1">
          <v:rect id="_x0000_i1031" alt="" style="width:468pt;height:.05pt;mso-width-percent:0;mso-height-percent:0;mso-width-percent:0;mso-height-percent:0" o:hralign="center" o:hrstd="t" o:hr="t" fillcolor="#a0a0a0" stroked="f"/>
        </w:pict>
      </w:r>
    </w:p>
    <w:p w14:paraId="465F0BB7" w14:textId="77777777" w:rsidR="00A307FC" w:rsidRPr="00A64137" w:rsidRDefault="00A307FC" w:rsidP="00A307FC">
      <w:pPr>
        <w:rPr>
          <w:b/>
          <w:sz w:val="20"/>
        </w:rPr>
      </w:pPr>
      <w:r w:rsidRPr="00A64137">
        <w:rPr>
          <w:b/>
          <w:sz w:val="20"/>
        </w:rPr>
        <w:t>Lecture outline:</w:t>
      </w:r>
    </w:p>
    <w:p w14:paraId="47513D3A" w14:textId="77777777" w:rsidR="00A307FC" w:rsidRPr="008A0F11" w:rsidRDefault="00A307FC" w:rsidP="00A307FC">
      <w:pPr>
        <w:numPr>
          <w:ilvl w:val="0"/>
          <w:numId w:val="1"/>
        </w:numPr>
        <w:spacing w:line="240" w:lineRule="auto"/>
        <w:rPr>
          <w:sz w:val="20"/>
        </w:rPr>
      </w:pPr>
      <w:r>
        <w:rPr>
          <w:sz w:val="20"/>
        </w:rPr>
        <w:t>The basics of digital photography equipment and what buttons to push</w:t>
      </w:r>
    </w:p>
    <w:p w14:paraId="12A6BA6E" w14:textId="77777777" w:rsidR="00A307FC" w:rsidRDefault="00A307FC" w:rsidP="00A307FC">
      <w:pPr>
        <w:numPr>
          <w:ilvl w:val="0"/>
          <w:numId w:val="1"/>
        </w:numPr>
        <w:spacing w:line="240" w:lineRule="auto"/>
        <w:rPr>
          <w:sz w:val="20"/>
        </w:rPr>
      </w:pPr>
      <w:r>
        <w:rPr>
          <w:sz w:val="20"/>
        </w:rPr>
        <w:t>Mastering the basic images – consistent series for all applications from Instagram to lab communication</w:t>
      </w:r>
    </w:p>
    <w:p w14:paraId="214AD811" w14:textId="77777777" w:rsidR="00A307FC" w:rsidRPr="0024781C" w:rsidRDefault="00A307FC" w:rsidP="00A307FC">
      <w:pPr>
        <w:numPr>
          <w:ilvl w:val="0"/>
          <w:numId w:val="1"/>
        </w:numPr>
        <w:spacing w:line="240" w:lineRule="auto"/>
        <w:rPr>
          <w:sz w:val="20"/>
        </w:rPr>
      </w:pPr>
      <w:r>
        <w:rPr>
          <w:sz w:val="20"/>
        </w:rPr>
        <w:t>Cosmetic treatment - p</w:t>
      </w:r>
      <w:r w:rsidRPr="0024781C">
        <w:rPr>
          <w:sz w:val="20"/>
        </w:rPr>
        <w:t>lanning, prepping, and perfecting c</w:t>
      </w:r>
      <w:r>
        <w:rPr>
          <w:sz w:val="20"/>
        </w:rPr>
        <w:t>osmetic</w:t>
      </w:r>
      <w:r w:rsidRPr="0024781C">
        <w:rPr>
          <w:sz w:val="20"/>
        </w:rPr>
        <w:t xml:space="preserve"> cases</w:t>
      </w:r>
    </w:p>
    <w:p w14:paraId="4F4FD04D" w14:textId="77777777" w:rsidR="00A307FC" w:rsidRPr="008A0F11" w:rsidRDefault="00A307FC" w:rsidP="00A307FC">
      <w:pPr>
        <w:numPr>
          <w:ilvl w:val="0"/>
          <w:numId w:val="1"/>
        </w:numPr>
        <w:spacing w:line="240" w:lineRule="auto"/>
        <w:rPr>
          <w:sz w:val="20"/>
        </w:rPr>
      </w:pPr>
      <w:r>
        <w:rPr>
          <w:sz w:val="20"/>
        </w:rPr>
        <w:lastRenderedPageBreak/>
        <w:t>The portfolio - e</w:t>
      </w:r>
      <w:r w:rsidRPr="008A0F11">
        <w:rPr>
          <w:sz w:val="20"/>
        </w:rPr>
        <w:t>xcellent photography to market…having patient WANT dentistry you like to do</w:t>
      </w:r>
    </w:p>
    <w:p w14:paraId="43F708CB" w14:textId="77777777" w:rsidR="00A307FC" w:rsidRPr="00EE4F4F" w:rsidRDefault="00A307FC" w:rsidP="00A307FC">
      <w:pPr>
        <w:rPr>
          <w:sz w:val="20"/>
        </w:rPr>
      </w:pPr>
      <w:r>
        <w:rPr>
          <w:noProof/>
          <w:sz w:val="20"/>
        </w:rPr>
        <w:pict w14:anchorId="21D64FB7">
          <v:rect id="_x0000_i1032" alt="" style="width:468pt;height:.05pt;mso-width-percent:0;mso-height-percent:0;mso-width-percent:0;mso-height-percent:0" o:hralign="center" o:hrstd="t" o:hr="t" fillcolor="#a0a0a0" stroked="f"/>
        </w:pict>
      </w:r>
    </w:p>
    <w:p w14:paraId="77192005" w14:textId="77777777" w:rsidR="00A307FC" w:rsidRPr="009022C3" w:rsidRDefault="00A307FC" w:rsidP="00A307FC">
      <w:pPr>
        <w:rPr>
          <w:rFonts w:ascii="Noteworthy Light" w:eastAsia="Times New Roman" w:hAnsi="Noteworthy Light" w:cs="Calibri"/>
          <w:b/>
          <w:szCs w:val="28"/>
          <w:u w:val="single"/>
          <w:lang w:val="en"/>
        </w:rPr>
      </w:pPr>
      <w:r w:rsidRPr="009022C3">
        <w:rPr>
          <w:noProof/>
          <w:sz w:val="21"/>
        </w:rPr>
        <w:drawing>
          <wp:anchor distT="0" distB="0" distL="114300" distR="114300" simplePos="0" relativeHeight="251661312" behindDoc="1" locked="0" layoutInCell="1" allowOverlap="1" wp14:anchorId="245DD417" wp14:editId="3E9E47CE">
            <wp:simplePos x="0" y="0"/>
            <wp:positionH relativeFrom="column">
              <wp:posOffset>4280535</wp:posOffset>
            </wp:positionH>
            <wp:positionV relativeFrom="paragraph">
              <wp:posOffset>231775</wp:posOffset>
            </wp:positionV>
            <wp:extent cx="1886585" cy="878205"/>
            <wp:effectExtent l="76200" t="76200" r="0" b="10795"/>
            <wp:wrapTight wrapText="bothSides">
              <wp:wrapPolygon edited="0">
                <wp:start x="-872" y="-1874"/>
                <wp:lineTo x="-872" y="19991"/>
                <wp:lineTo x="-582" y="21241"/>
                <wp:lineTo x="21229" y="21241"/>
                <wp:lineTo x="21229" y="8121"/>
                <wp:lineTo x="20938" y="-1249"/>
                <wp:lineTo x="20938" y="-1874"/>
                <wp:lineTo x="-872" y="-1874"/>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_775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117" b="22006"/>
                    <a:stretch/>
                  </pic:blipFill>
                  <pic:spPr bwMode="auto">
                    <a:xfrm>
                      <a:off x="0" y="0"/>
                      <a:ext cx="1886585" cy="878205"/>
                    </a:xfrm>
                    <a:prstGeom prst="rect">
                      <a:avLst/>
                    </a:prstGeom>
                    <a:noFill/>
                    <a:ln>
                      <a:noFill/>
                    </a:ln>
                    <a:effectLst>
                      <a:prstShdw prst="shdw13" dist="53882" dir="13500000">
                        <a:srgbClr val="000000">
                          <a:alpha val="50000"/>
                        </a:srgbClr>
                      </a:prst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2C3">
        <w:rPr>
          <w:rFonts w:ascii="Noteworthy Light" w:eastAsia="Times New Roman" w:hAnsi="Noteworthy Light" w:cs="Calibri"/>
          <w:b/>
          <w:color w:val="FF0000"/>
          <w:sz w:val="40"/>
          <w:szCs w:val="28"/>
          <w:u w:val="single"/>
          <w:lang w:val="en"/>
        </w:rPr>
        <w:t>Let’s Grow Tooth</w:t>
      </w:r>
      <w:r w:rsidRPr="009022C3">
        <w:rPr>
          <w:rFonts w:ascii="Noteworthy Light" w:eastAsia="Times New Roman" w:hAnsi="Noteworthy Light" w:cs="Calibri"/>
          <w:b/>
          <w:szCs w:val="28"/>
          <w:u w:val="single"/>
          <w:lang w:val="en"/>
        </w:rPr>
        <w:t xml:space="preserve"> </w:t>
      </w:r>
    </w:p>
    <w:p w14:paraId="19EE5C93" w14:textId="77777777" w:rsidR="00A307FC" w:rsidRPr="009022C3" w:rsidRDefault="00A307FC" w:rsidP="00A307FC">
      <w:r w:rsidRPr="009022C3">
        <w:rPr>
          <w:rFonts w:ascii="Noteworthy Light" w:eastAsia="Times New Roman" w:hAnsi="Noteworthy Light" w:cs="Calibri"/>
          <w:sz w:val="32"/>
          <w:szCs w:val="28"/>
          <w:lang w:val="en"/>
        </w:rPr>
        <w:t>Regenerative bio-interactive restorative dentistry</w:t>
      </w:r>
      <w:r w:rsidRPr="009022C3">
        <w:rPr>
          <w:rFonts w:eastAsia="Times New Roman" w:cs="Calibri"/>
          <w:sz w:val="32"/>
          <w:szCs w:val="28"/>
          <w:lang w:val="en"/>
        </w:rPr>
        <w:t xml:space="preserve"> </w:t>
      </w:r>
      <w:r w:rsidRPr="009022C3">
        <w:rPr>
          <w:rFonts w:eastAsia="Times New Roman" w:cs="Calibri"/>
          <w:color w:val="943634"/>
          <w:sz w:val="28"/>
          <w:szCs w:val="28"/>
          <w:lang w:val="en"/>
        </w:rPr>
        <w:t xml:space="preserve">      </w:t>
      </w:r>
    </w:p>
    <w:p w14:paraId="68623783" w14:textId="77777777" w:rsidR="00A307FC" w:rsidRDefault="00A307FC" w:rsidP="00A307FC">
      <w:pPr>
        <w:rPr>
          <w:sz w:val="20"/>
        </w:rPr>
      </w:pPr>
      <w:r>
        <w:rPr>
          <w:noProof/>
        </w:rPr>
        <w:drawing>
          <wp:anchor distT="0" distB="0" distL="114300" distR="114300" simplePos="0" relativeHeight="251668480" behindDoc="1" locked="0" layoutInCell="1" allowOverlap="1" wp14:anchorId="59356E52" wp14:editId="71D61A60">
            <wp:simplePos x="0" y="0"/>
            <wp:positionH relativeFrom="column">
              <wp:posOffset>4167505</wp:posOffset>
            </wp:positionH>
            <wp:positionV relativeFrom="paragraph">
              <wp:posOffset>180975</wp:posOffset>
            </wp:positionV>
            <wp:extent cx="2228215" cy="1484630"/>
            <wp:effectExtent l="76200" t="76200" r="6985" b="0"/>
            <wp:wrapTight wrapText="bothSides">
              <wp:wrapPolygon edited="0">
                <wp:start x="-739" y="-1109"/>
                <wp:lineTo x="-739" y="20325"/>
                <wp:lineTo x="-492" y="21064"/>
                <wp:lineTo x="21421" y="21064"/>
                <wp:lineTo x="21421" y="4804"/>
                <wp:lineTo x="21175" y="-739"/>
                <wp:lineTo x="21175" y="-1109"/>
                <wp:lineTo x="-739" y="-110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_775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28215" cy="1484630"/>
                    </a:xfrm>
                    <a:prstGeom prst="rect">
                      <a:avLst/>
                    </a:prstGeom>
                    <a:noFill/>
                    <a:ln>
                      <a:noFill/>
                    </a:ln>
                    <a:effectLst>
                      <a:prstShdw prst="shdw13" dist="53882" dir="13500000">
                        <a:srgbClr val="000000">
                          <a:alpha val="50000"/>
                        </a:srgbClr>
                      </a:prst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87AB4" w14:textId="77777777" w:rsidR="00A307FC" w:rsidRPr="00A307FC" w:rsidRDefault="00A307FC" w:rsidP="00A307FC">
      <w:pPr>
        <w:rPr>
          <w:sz w:val="20"/>
          <w:lang w:val="de-DE"/>
        </w:rPr>
      </w:pPr>
      <w:r w:rsidRPr="00A307FC">
        <w:rPr>
          <w:sz w:val="20"/>
          <w:lang w:val="de-DE"/>
        </w:rPr>
        <w:t>Jack D Griffin, Jr DMD MAGD</w:t>
      </w:r>
    </w:p>
    <w:p w14:paraId="49880443" w14:textId="77777777" w:rsidR="00A307FC" w:rsidRPr="005653DE" w:rsidRDefault="00A307FC" w:rsidP="00A307FC">
      <w:pPr>
        <w:rPr>
          <w:color w:val="C00000"/>
          <w:sz w:val="20"/>
        </w:rPr>
      </w:pPr>
      <w:r>
        <w:rPr>
          <w:sz w:val="20"/>
        </w:rPr>
        <w:t xml:space="preserve">Format: </w:t>
      </w:r>
      <w:r w:rsidRPr="005653DE">
        <w:rPr>
          <w:color w:val="C00000"/>
          <w:sz w:val="20"/>
        </w:rPr>
        <w:t>Lecture and participation</w:t>
      </w:r>
    </w:p>
    <w:p w14:paraId="02185303" w14:textId="77777777" w:rsidR="00A307FC" w:rsidRPr="005653DE" w:rsidRDefault="00A307FC" w:rsidP="00A307FC">
      <w:pPr>
        <w:rPr>
          <w:color w:val="C00000"/>
          <w:sz w:val="20"/>
        </w:rPr>
      </w:pPr>
      <w:r w:rsidRPr="005653DE">
        <w:rPr>
          <w:color w:val="C00000"/>
          <w:sz w:val="20"/>
        </w:rPr>
        <w:tab/>
        <w:t>Half</w:t>
      </w:r>
      <w:r>
        <w:rPr>
          <w:color w:val="C00000"/>
          <w:sz w:val="20"/>
        </w:rPr>
        <w:t xml:space="preserve"> day lecture or workshop</w:t>
      </w:r>
    </w:p>
    <w:p w14:paraId="7A35574E" w14:textId="77777777" w:rsidR="00A307FC" w:rsidRDefault="00A307FC" w:rsidP="00A307FC">
      <w:pPr>
        <w:rPr>
          <w:color w:val="C00000"/>
          <w:sz w:val="20"/>
        </w:rPr>
      </w:pPr>
      <w:r>
        <w:rPr>
          <w:rFonts w:eastAsia="Times New Roman" w:cs="Calibri"/>
          <w:sz w:val="24"/>
          <w:szCs w:val="28"/>
          <w:lang w:val="en"/>
        </w:rPr>
        <w:tab/>
      </w:r>
      <w:r>
        <w:rPr>
          <w:color w:val="C00000"/>
          <w:sz w:val="20"/>
        </w:rPr>
        <w:t>Doctors, clinical staff</w:t>
      </w:r>
    </w:p>
    <w:p w14:paraId="6B633489" w14:textId="77777777" w:rsidR="00A307FC" w:rsidRPr="00A974A3" w:rsidRDefault="00A307FC" w:rsidP="00A307FC">
      <w:pPr>
        <w:rPr>
          <w:color w:val="C00000"/>
          <w:sz w:val="18"/>
        </w:rPr>
      </w:pPr>
      <w:r w:rsidRPr="00A974A3">
        <w:rPr>
          <w:color w:val="C00000"/>
          <w:sz w:val="18"/>
        </w:rPr>
        <w:t>(Often combined with “Let’s Stick Together” course)</w:t>
      </w:r>
    </w:p>
    <w:p w14:paraId="57E35D96" w14:textId="77777777" w:rsidR="00A307FC" w:rsidRDefault="00A307FC" w:rsidP="00A307FC">
      <w:pPr>
        <w:rPr>
          <w:sz w:val="20"/>
        </w:rPr>
      </w:pPr>
    </w:p>
    <w:p w14:paraId="488A1A09" w14:textId="77777777" w:rsidR="00A307FC" w:rsidRDefault="00A307FC" w:rsidP="00A307FC">
      <w:pPr>
        <w:rPr>
          <w:sz w:val="20"/>
        </w:rPr>
      </w:pPr>
      <w:r w:rsidRPr="00586878">
        <w:rPr>
          <w:sz w:val="20"/>
        </w:rPr>
        <w:t xml:space="preserve">Ever had a patient say </w:t>
      </w:r>
      <w:r w:rsidRPr="00586878">
        <w:rPr>
          <w:b/>
          <w:i/>
          <w:sz w:val="20"/>
        </w:rPr>
        <w:t>“Doc, that tooth was never a problem until you fixed it”?</w:t>
      </w:r>
      <w:r w:rsidRPr="00586878">
        <w:rPr>
          <w:sz w:val="20"/>
        </w:rPr>
        <w:t xml:space="preserve"> Let’s stop the madness. </w:t>
      </w:r>
      <w:r>
        <w:rPr>
          <w:sz w:val="20"/>
        </w:rPr>
        <w:t xml:space="preserve">Wouldn’t it be wonderful if we could make the tooth grow? With newer regenerative/bioactive materials we can stimulate dentin healing and self-repair in our direct and indirect restorations all while reducing sensitivity. These materials promote oral health by decreasing plaque, reduce bacterial accumulation, or promote cells to cause regeneration of tissues. </w:t>
      </w:r>
    </w:p>
    <w:p w14:paraId="75159D3D" w14:textId="77777777" w:rsidR="00A307FC" w:rsidRDefault="00A307FC" w:rsidP="00A307FC">
      <w:pPr>
        <w:rPr>
          <w:sz w:val="20"/>
        </w:rPr>
      </w:pPr>
    </w:p>
    <w:p w14:paraId="593E226C" w14:textId="77777777" w:rsidR="00A307FC" w:rsidRDefault="00A307FC" w:rsidP="00A307FC">
      <w:pPr>
        <w:rPr>
          <w:rFonts w:eastAsia="Times New Roman" w:cs="Calibri"/>
          <w:sz w:val="20"/>
          <w:lang w:val="en"/>
        </w:rPr>
      </w:pPr>
      <w:r>
        <w:rPr>
          <w:noProof/>
        </w:rPr>
        <w:drawing>
          <wp:anchor distT="0" distB="0" distL="114300" distR="114300" simplePos="0" relativeHeight="251662336" behindDoc="1" locked="0" layoutInCell="1" allowOverlap="1" wp14:anchorId="3DBEC5DE" wp14:editId="5AB9AC30">
            <wp:simplePos x="0" y="0"/>
            <wp:positionH relativeFrom="column">
              <wp:posOffset>-26670</wp:posOffset>
            </wp:positionH>
            <wp:positionV relativeFrom="paragraph">
              <wp:posOffset>1183640</wp:posOffset>
            </wp:positionV>
            <wp:extent cx="1256030" cy="837565"/>
            <wp:effectExtent l="152400" t="0" r="0" b="153035"/>
            <wp:wrapTight wrapText="bothSides">
              <wp:wrapPolygon edited="0">
                <wp:start x="-874" y="0"/>
                <wp:lineTo x="-2621" y="0"/>
                <wp:lineTo x="-2621" y="20961"/>
                <wp:lineTo x="-2184" y="24892"/>
                <wp:lineTo x="20530" y="24892"/>
                <wp:lineTo x="20967" y="21616"/>
                <wp:lineTo x="20967" y="0"/>
                <wp:lineTo x="-874" y="0"/>
              </wp:wrapPolygon>
            </wp:wrapTight>
            <wp:docPr id="40" name="Picture 40" descr="DSC_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_77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6030" cy="837565"/>
                    </a:xfrm>
                    <a:prstGeom prst="rect">
                      <a:avLst/>
                    </a:prstGeom>
                    <a:noFill/>
                    <a:ln>
                      <a:noFill/>
                    </a:ln>
                    <a:effectLst>
                      <a:outerShdw blurRad="63500" dist="107763" dir="8100000" algn="ctr"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r>
        <w:rPr>
          <w:sz w:val="20"/>
        </w:rPr>
        <w:t xml:space="preserve">We will learn indications for newer liners, bases, </w:t>
      </w:r>
      <w:proofErr w:type="gramStart"/>
      <w:r>
        <w:rPr>
          <w:sz w:val="20"/>
        </w:rPr>
        <w:t>cements</w:t>
      </w:r>
      <w:proofErr w:type="gramEnd"/>
      <w:r>
        <w:rPr>
          <w:sz w:val="20"/>
        </w:rPr>
        <w:t xml:space="preserve">, and restorative materials that encourage dentin repair, lessen sensitivity, and promote a healthier oral environment. We will apply these newer materials in our direct composite restorations while exploring matrix systems for predictable, tight, well contoured contacts and methods for efficient restorative dentistry. We will also explore regenerative materials for dentin replacement and cementation of durable esthetic indirect restorations like lithium disilicate and zirconia to reduce post operative problems and increase clinical success. </w:t>
      </w:r>
      <w:r w:rsidRPr="00586878">
        <w:rPr>
          <w:sz w:val="20"/>
        </w:rPr>
        <w:t xml:space="preserve"> </w:t>
      </w:r>
      <w:r w:rsidRPr="00747CE8">
        <w:rPr>
          <w:rFonts w:eastAsia="Times New Roman" w:cs="Calibri"/>
          <w:b/>
          <w:sz w:val="20"/>
          <w:lang w:val="en"/>
        </w:rPr>
        <w:t xml:space="preserve">We will </w:t>
      </w:r>
      <w:r>
        <w:rPr>
          <w:rFonts w:eastAsia="Times New Roman" w:cs="Calibri"/>
          <w:b/>
          <w:sz w:val="20"/>
          <w:lang w:val="en"/>
        </w:rPr>
        <w:t>learn how to do it right the first time and to make the practice more enjoyable and efficient</w:t>
      </w:r>
      <w:r w:rsidRPr="00747CE8">
        <w:rPr>
          <w:rFonts w:eastAsia="Times New Roman" w:cs="Calibri"/>
          <w:b/>
          <w:sz w:val="20"/>
          <w:lang w:val="en"/>
        </w:rPr>
        <w:t>.</w:t>
      </w:r>
    </w:p>
    <w:p w14:paraId="3FBB6D6A" w14:textId="77777777" w:rsidR="00A307FC" w:rsidRDefault="00A307FC" w:rsidP="00A307FC">
      <w:pPr>
        <w:rPr>
          <w:sz w:val="20"/>
        </w:rPr>
      </w:pPr>
    </w:p>
    <w:p w14:paraId="14614FBB" w14:textId="77777777" w:rsidR="00A307FC" w:rsidRDefault="00A307FC" w:rsidP="00A307FC">
      <w:pPr>
        <w:rPr>
          <w:sz w:val="20"/>
        </w:rPr>
      </w:pPr>
    </w:p>
    <w:p w14:paraId="743C72B3" w14:textId="77777777" w:rsidR="00A307FC" w:rsidRDefault="00A307FC" w:rsidP="00A307FC">
      <w:pPr>
        <w:rPr>
          <w:sz w:val="20"/>
        </w:rPr>
      </w:pPr>
    </w:p>
    <w:p w14:paraId="4E093EF4" w14:textId="77777777" w:rsidR="00A307FC" w:rsidRPr="00586878" w:rsidRDefault="00A307FC" w:rsidP="00A307FC">
      <w:pPr>
        <w:rPr>
          <w:sz w:val="20"/>
        </w:rPr>
      </w:pPr>
      <w:r>
        <w:rPr>
          <w:noProof/>
          <w:sz w:val="20"/>
        </w:rPr>
        <w:pict w14:anchorId="35BCE564">
          <v:rect id="_x0000_i1033" alt="" style="width:468pt;height:.05pt;mso-width-percent:0;mso-height-percent:0;mso-width-percent:0;mso-height-percent:0" o:hralign="center" o:hrstd="t" o:hr="t" fillcolor="#a0a0a0" stroked="f"/>
        </w:pict>
      </w:r>
    </w:p>
    <w:p w14:paraId="53C0EF48" w14:textId="77777777" w:rsidR="00A307FC" w:rsidRPr="00A64137" w:rsidRDefault="00A307FC" w:rsidP="00A307FC">
      <w:pPr>
        <w:rPr>
          <w:b/>
          <w:sz w:val="20"/>
        </w:rPr>
      </w:pPr>
      <w:r w:rsidRPr="00A64137">
        <w:rPr>
          <w:b/>
          <w:sz w:val="20"/>
        </w:rPr>
        <w:t>Learning objectives:</w:t>
      </w:r>
    </w:p>
    <w:p w14:paraId="2BA8726D" w14:textId="77777777" w:rsidR="00A307FC" w:rsidRPr="008C7902" w:rsidRDefault="00A307FC" w:rsidP="00A307FC">
      <w:pPr>
        <w:spacing w:line="240" w:lineRule="auto"/>
        <w:rPr>
          <w:sz w:val="20"/>
        </w:rPr>
      </w:pPr>
      <w:r w:rsidRPr="008C7902">
        <w:rPr>
          <w:sz w:val="20"/>
        </w:rPr>
        <w:t> </w:t>
      </w:r>
    </w:p>
    <w:p w14:paraId="783A8E32" w14:textId="77777777" w:rsidR="00A307FC" w:rsidRPr="008C7902" w:rsidRDefault="00A307FC" w:rsidP="00A307FC">
      <w:pPr>
        <w:numPr>
          <w:ilvl w:val="0"/>
          <w:numId w:val="6"/>
        </w:numPr>
        <w:spacing w:line="240" w:lineRule="auto"/>
        <w:rPr>
          <w:sz w:val="20"/>
        </w:rPr>
      </w:pPr>
      <w:r w:rsidRPr="008C7902">
        <w:rPr>
          <w:sz w:val="20"/>
        </w:rPr>
        <w:t>The bioactive/regenerative environment</w:t>
      </w:r>
      <w:proofErr w:type="gramStart"/>
      <w:r w:rsidRPr="008C7902">
        <w:rPr>
          <w:sz w:val="20"/>
        </w:rPr>
        <w:t>….why</w:t>
      </w:r>
      <w:proofErr w:type="gramEnd"/>
      <w:r w:rsidRPr="008C7902">
        <w:rPr>
          <w:sz w:val="20"/>
        </w:rPr>
        <w:t>, how, and what materials.</w:t>
      </w:r>
    </w:p>
    <w:p w14:paraId="796E02C1" w14:textId="77777777" w:rsidR="00A307FC" w:rsidRPr="008C7902" w:rsidRDefault="00A307FC" w:rsidP="00A307FC">
      <w:pPr>
        <w:numPr>
          <w:ilvl w:val="0"/>
          <w:numId w:val="6"/>
        </w:numPr>
        <w:spacing w:line="240" w:lineRule="auto"/>
        <w:rPr>
          <w:sz w:val="20"/>
        </w:rPr>
      </w:pPr>
      <w:r w:rsidRPr="008C7902">
        <w:rPr>
          <w:sz w:val="20"/>
        </w:rPr>
        <w:t xml:space="preserve">The latest in regenerative materials: liners, dentin replacements, </w:t>
      </w:r>
      <w:proofErr w:type="gramStart"/>
      <w:r w:rsidRPr="008C7902">
        <w:rPr>
          <w:sz w:val="20"/>
        </w:rPr>
        <w:t>cements</w:t>
      </w:r>
      <w:proofErr w:type="gramEnd"/>
      <w:r w:rsidRPr="008C7902">
        <w:rPr>
          <w:sz w:val="20"/>
        </w:rPr>
        <w:t>, restorative materials to provide an environment where tissues can heal.</w:t>
      </w:r>
    </w:p>
    <w:p w14:paraId="0C6CAA37" w14:textId="77777777" w:rsidR="00A307FC" w:rsidRPr="008C7902" w:rsidRDefault="00A307FC" w:rsidP="00A307FC">
      <w:pPr>
        <w:numPr>
          <w:ilvl w:val="0"/>
          <w:numId w:val="6"/>
        </w:numPr>
        <w:spacing w:line="240" w:lineRule="auto"/>
        <w:rPr>
          <w:sz w:val="20"/>
        </w:rPr>
      </w:pPr>
      <w:r w:rsidRPr="008C7902">
        <w:rPr>
          <w:sz w:val="20"/>
        </w:rPr>
        <w:t>The most durable indirect restorations ever: zirconia and lithium disilicate crowns formation and sealing of the restoration margins.</w:t>
      </w:r>
    </w:p>
    <w:p w14:paraId="3FCABC73" w14:textId="77777777" w:rsidR="00A307FC" w:rsidRPr="008C7902" w:rsidRDefault="00A307FC" w:rsidP="00A307FC">
      <w:pPr>
        <w:numPr>
          <w:ilvl w:val="0"/>
          <w:numId w:val="6"/>
        </w:numPr>
        <w:spacing w:line="240" w:lineRule="auto"/>
        <w:rPr>
          <w:sz w:val="20"/>
        </w:rPr>
      </w:pPr>
      <w:r w:rsidRPr="008C7902">
        <w:rPr>
          <w:sz w:val="20"/>
        </w:rPr>
        <w:t>Efficient direct composite placement – preparation, bonding, matrix selection, bulk fill and bioactive materials for long term oral health. </w:t>
      </w:r>
    </w:p>
    <w:p w14:paraId="5FAC51A8" w14:textId="77777777" w:rsidR="00A307FC" w:rsidRPr="008C7902" w:rsidRDefault="00A307FC" w:rsidP="00A307FC">
      <w:pPr>
        <w:numPr>
          <w:ilvl w:val="0"/>
          <w:numId w:val="6"/>
        </w:numPr>
        <w:spacing w:line="240" w:lineRule="auto"/>
        <w:rPr>
          <w:sz w:val="20"/>
        </w:rPr>
      </w:pPr>
      <w:r w:rsidRPr="008C7902">
        <w:rPr>
          <w:sz w:val="20"/>
        </w:rPr>
        <w:t>Soft tissue optimization: lasers, </w:t>
      </w:r>
      <w:proofErr w:type="gramStart"/>
      <w:r w:rsidRPr="008C7902">
        <w:rPr>
          <w:sz w:val="20"/>
        </w:rPr>
        <w:t>medicament's</w:t>
      </w:r>
      <w:proofErr w:type="gramEnd"/>
      <w:r w:rsidRPr="008C7902">
        <w:rPr>
          <w:sz w:val="20"/>
        </w:rPr>
        <w:t>, and other goodies for soft tissue excellence.</w:t>
      </w:r>
    </w:p>
    <w:p w14:paraId="70C5779D" w14:textId="77777777" w:rsidR="00A307FC" w:rsidRDefault="00A307FC" w:rsidP="00A307FC">
      <w:pPr>
        <w:spacing w:line="240" w:lineRule="auto"/>
        <w:rPr>
          <w:sz w:val="20"/>
        </w:rPr>
      </w:pPr>
      <w:r>
        <w:rPr>
          <w:noProof/>
          <w:sz w:val="20"/>
        </w:rPr>
        <w:pict w14:anchorId="2AB8F2DD">
          <v:rect id="_x0000_i1034" alt="" style="width:468pt;height:.05pt;mso-width-percent:0;mso-height-percent:0;mso-width-percent:0;mso-height-percent:0" o:hralign="center" o:hrstd="t" o:hr="t" fillcolor="#a0a0a0" stroked="f"/>
        </w:pict>
      </w:r>
    </w:p>
    <w:p w14:paraId="628ABD37" w14:textId="77777777" w:rsidR="00A307FC" w:rsidRDefault="00A307FC" w:rsidP="00A307FC">
      <w:pPr>
        <w:rPr>
          <w:rFonts w:ascii="Noteworthy Light" w:eastAsia="Times New Roman" w:hAnsi="Noteworthy Light" w:cs="Calibri"/>
          <w:b/>
          <w:color w:val="548DD4"/>
          <w:sz w:val="44"/>
          <w:szCs w:val="28"/>
          <w:u w:val="single"/>
          <w:lang w:val="en"/>
        </w:rPr>
      </w:pPr>
    </w:p>
    <w:p w14:paraId="7F89D87E" w14:textId="77777777" w:rsidR="00A307FC" w:rsidRDefault="00A307FC" w:rsidP="00A307FC">
      <w:pPr>
        <w:rPr>
          <w:rFonts w:ascii="Noteworthy Light" w:eastAsia="Times New Roman" w:hAnsi="Noteworthy Light" w:cs="Calibri"/>
          <w:b/>
          <w:color w:val="548DD4"/>
          <w:sz w:val="44"/>
          <w:szCs w:val="28"/>
          <w:u w:val="single"/>
          <w:lang w:val="en"/>
        </w:rPr>
      </w:pPr>
    </w:p>
    <w:p w14:paraId="66436118" w14:textId="77777777" w:rsidR="00A307FC" w:rsidRDefault="00A307FC" w:rsidP="00A307FC">
      <w:pPr>
        <w:rPr>
          <w:rFonts w:eastAsia="Times New Roman" w:cs="Calibri"/>
          <w:b/>
          <w:sz w:val="24"/>
          <w:szCs w:val="28"/>
          <w:lang w:val="en"/>
        </w:rPr>
      </w:pPr>
      <w:r w:rsidRPr="004F400B">
        <w:rPr>
          <w:rFonts w:ascii="Noteworthy Light" w:eastAsia="Times New Roman" w:hAnsi="Noteworthy Light" w:cs="Calibri"/>
          <w:b/>
          <w:color w:val="548DD4"/>
          <w:sz w:val="44"/>
          <w:szCs w:val="28"/>
          <w:u w:val="single"/>
          <w:lang w:val="en"/>
        </w:rPr>
        <w:t>Cementation Sanity</w:t>
      </w:r>
    </w:p>
    <w:p w14:paraId="41F0B15B" w14:textId="77777777" w:rsidR="00A307FC" w:rsidRPr="004F400B" w:rsidRDefault="00A307FC" w:rsidP="00A307FC">
      <w:pPr>
        <w:rPr>
          <w:rFonts w:ascii="Noteworthy Light" w:hAnsi="Noteworthy Light"/>
          <w:sz w:val="20"/>
        </w:rPr>
      </w:pPr>
      <w:r w:rsidRPr="004F400B">
        <w:rPr>
          <w:rFonts w:ascii="Noteworthy Light" w:eastAsia="Times New Roman" w:hAnsi="Noteworthy Light" w:cs="Calibri"/>
          <w:szCs w:val="28"/>
          <w:lang w:val="en"/>
        </w:rPr>
        <w:t>Eliminating most of the confusion and problems with indirect restoration placement</w:t>
      </w:r>
      <w:r w:rsidRPr="004F400B">
        <w:rPr>
          <w:rFonts w:ascii="Noteworthy Light" w:eastAsia="Times New Roman" w:hAnsi="Noteworthy Light" w:cs="Calibri"/>
          <w:b/>
          <w:szCs w:val="28"/>
          <w:lang w:val="en"/>
        </w:rPr>
        <w:t>.</w:t>
      </w:r>
      <w:r w:rsidRPr="004F400B">
        <w:rPr>
          <w:rFonts w:ascii="Noteworthy Light" w:eastAsia="Times New Roman" w:hAnsi="Noteworthy Light" w:cs="Calibri"/>
          <w:szCs w:val="28"/>
          <w:lang w:val="en"/>
        </w:rPr>
        <w:t xml:space="preserve"> </w:t>
      </w:r>
      <w:r w:rsidRPr="004F400B">
        <w:rPr>
          <w:rFonts w:ascii="Noteworthy Light" w:eastAsia="Times New Roman" w:hAnsi="Noteworthy Light" w:cs="Calibri"/>
          <w:color w:val="943634"/>
          <w:sz w:val="20"/>
          <w:szCs w:val="28"/>
          <w:lang w:val="en"/>
        </w:rPr>
        <w:t xml:space="preserve">      </w:t>
      </w:r>
    </w:p>
    <w:p w14:paraId="49D0CF84" w14:textId="77777777" w:rsidR="00A307FC" w:rsidRDefault="00A307FC" w:rsidP="00A307FC">
      <w:pPr>
        <w:rPr>
          <w:sz w:val="20"/>
        </w:rPr>
      </w:pPr>
      <w:r w:rsidRPr="004F400B">
        <w:rPr>
          <w:rFonts w:ascii="Noteworthy Light" w:hAnsi="Noteworthy Light"/>
          <w:noProof/>
        </w:rPr>
        <w:drawing>
          <wp:anchor distT="0" distB="0" distL="114300" distR="114300" simplePos="0" relativeHeight="251669504" behindDoc="1" locked="0" layoutInCell="1" allowOverlap="1" wp14:anchorId="200FA5C6" wp14:editId="13576BD5">
            <wp:simplePos x="0" y="0"/>
            <wp:positionH relativeFrom="column">
              <wp:posOffset>4623435</wp:posOffset>
            </wp:positionH>
            <wp:positionV relativeFrom="paragraph">
              <wp:posOffset>23495</wp:posOffset>
            </wp:positionV>
            <wp:extent cx="1033780" cy="687705"/>
            <wp:effectExtent l="0" t="152400" r="160020" b="0"/>
            <wp:wrapTight wrapText="bothSides">
              <wp:wrapPolygon edited="0">
                <wp:start x="0" y="-4787"/>
                <wp:lineTo x="0" y="20742"/>
                <wp:lineTo x="24413" y="20742"/>
                <wp:lineTo x="24413" y="-4787"/>
                <wp:lineTo x="0" y="-4787"/>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_060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33780" cy="687705"/>
                    </a:xfrm>
                    <a:prstGeom prst="rect">
                      <a:avLst/>
                    </a:prstGeom>
                    <a:noFill/>
                    <a:ln>
                      <a:noFill/>
                    </a:ln>
                    <a:effectLst>
                      <a:outerShdw blurRad="63500" dist="107763" dir="18900000" algn="ctr"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p>
    <w:p w14:paraId="6AB5E486" w14:textId="77777777" w:rsidR="00A307FC" w:rsidRPr="00A307FC" w:rsidRDefault="00A307FC" w:rsidP="00A307FC">
      <w:pPr>
        <w:rPr>
          <w:sz w:val="20"/>
          <w:lang w:val="de-DE"/>
        </w:rPr>
      </w:pPr>
      <w:r w:rsidRPr="00A307FC">
        <w:rPr>
          <w:sz w:val="20"/>
          <w:lang w:val="de-DE"/>
        </w:rPr>
        <w:t>Jack D Griffin, Jr DMD MAGD</w:t>
      </w:r>
    </w:p>
    <w:p w14:paraId="5F0CE642" w14:textId="77777777" w:rsidR="00A307FC" w:rsidRDefault="00A307FC" w:rsidP="00A307FC">
      <w:pPr>
        <w:rPr>
          <w:color w:val="C00000"/>
          <w:sz w:val="20"/>
        </w:rPr>
      </w:pPr>
      <w:r>
        <w:rPr>
          <w:sz w:val="20"/>
        </w:rPr>
        <w:t>Format</w:t>
      </w:r>
      <w:proofErr w:type="gramStart"/>
      <w:r>
        <w:rPr>
          <w:sz w:val="20"/>
        </w:rPr>
        <w:t xml:space="preserve">:  </w:t>
      </w:r>
      <w:r w:rsidRPr="005653DE">
        <w:rPr>
          <w:color w:val="C00000"/>
          <w:sz w:val="20"/>
        </w:rPr>
        <w:t>Half</w:t>
      </w:r>
      <w:proofErr w:type="gramEnd"/>
      <w:r>
        <w:rPr>
          <w:color w:val="C00000"/>
          <w:sz w:val="20"/>
        </w:rPr>
        <w:t xml:space="preserve"> day lecture or</w:t>
      </w:r>
    </w:p>
    <w:p w14:paraId="0CEA5C4E" w14:textId="77777777" w:rsidR="00A307FC" w:rsidRPr="005653DE" w:rsidRDefault="00A307FC" w:rsidP="00A307FC">
      <w:pPr>
        <w:rPr>
          <w:color w:val="C00000"/>
          <w:sz w:val="20"/>
        </w:rPr>
      </w:pPr>
      <w:r w:rsidRPr="004F400B">
        <w:rPr>
          <w:rFonts w:ascii="Noteworthy Light" w:hAnsi="Noteworthy Light"/>
          <w:noProof/>
        </w:rPr>
        <w:drawing>
          <wp:anchor distT="0" distB="0" distL="114300" distR="114300" simplePos="0" relativeHeight="251670528" behindDoc="1" locked="0" layoutInCell="1" allowOverlap="1" wp14:anchorId="1BD0881F" wp14:editId="2A02DA84">
            <wp:simplePos x="0" y="0"/>
            <wp:positionH relativeFrom="column">
              <wp:posOffset>4396105</wp:posOffset>
            </wp:positionH>
            <wp:positionV relativeFrom="paragraph">
              <wp:posOffset>65405</wp:posOffset>
            </wp:positionV>
            <wp:extent cx="1483995" cy="987425"/>
            <wp:effectExtent l="0" t="152400" r="141605" b="3175"/>
            <wp:wrapTight wrapText="bothSides">
              <wp:wrapPolygon edited="0">
                <wp:start x="0" y="-3334"/>
                <wp:lineTo x="0" y="21114"/>
                <wp:lineTo x="23291" y="21114"/>
                <wp:lineTo x="23291" y="-3334"/>
                <wp:lineTo x="0" y="-333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_060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83995" cy="987425"/>
                    </a:xfrm>
                    <a:prstGeom prst="rect">
                      <a:avLst/>
                    </a:prstGeom>
                    <a:noFill/>
                    <a:ln>
                      <a:noFill/>
                    </a:ln>
                    <a:effectLst>
                      <a:outerShdw blurRad="63500" dist="107763" dir="18900000" algn="ctr"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r>
        <w:rPr>
          <w:color w:val="C00000"/>
          <w:sz w:val="20"/>
        </w:rPr>
        <w:tab/>
        <w:t>Half day workshop or both</w:t>
      </w:r>
    </w:p>
    <w:p w14:paraId="15E3C626" w14:textId="77777777" w:rsidR="00A307FC" w:rsidRDefault="00A307FC" w:rsidP="00A307FC">
      <w:pPr>
        <w:rPr>
          <w:color w:val="C00000"/>
          <w:sz w:val="20"/>
        </w:rPr>
      </w:pPr>
      <w:r>
        <w:rPr>
          <w:rFonts w:eastAsia="Times New Roman" w:cs="Calibri"/>
          <w:sz w:val="24"/>
          <w:szCs w:val="28"/>
          <w:lang w:val="en"/>
        </w:rPr>
        <w:tab/>
      </w:r>
      <w:r>
        <w:rPr>
          <w:color w:val="C00000"/>
          <w:sz w:val="20"/>
        </w:rPr>
        <w:t>Doctors, clinical staff</w:t>
      </w:r>
    </w:p>
    <w:p w14:paraId="5E3560EA" w14:textId="77777777" w:rsidR="00A307FC" w:rsidRPr="00E71E71" w:rsidRDefault="00A307FC" w:rsidP="00A307FC">
      <w:pPr>
        <w:rPr>
          <w:color w:val="000000"/>
          <w:sz w:val="16"/>
        </w:rPr>
      </w:pPr>
      <w:r>
        <w:rPr>
          <w:color w:val="C00000"/>
          <w:sz w:val="18"/>
        </w:rPr>
        <w:tab/>
      </w:r>
      <w:r w:rsidRPr="00E71E71">
        <w:rPr>
          <w:color w:val="000000"/>
          <w:sz w:val="16"/>
        </w:rPr>
        <w:t>(Of</w:t>
      </w:r>
      <w:r>
        <w:rPr>
          <w:color w:val="000000"/>
          <w:sz w:val="16"/>
        </w:rPr>
        <w:t xml:space="preserve">ten combined with “Let’s Grow </w:t>
      </w:r>
      <w:r w:rsidRPr="00E71E71">
        <w:rPr>
          <w:color w:val="000000"/>
          <w:sz w:val="16"/>
        </w:rPr>
        <w:t>Tooth” or “</w:t>
      </w:r>
      <w:r>
        <w:rPr>
          <w:color w:val="000000"/>
          <w:sz w:val="16"/>
        </w:rPr>
        <w:t xml:space="preserve">Doc, that tooth never hurt until you fixed it” to </w:t>
      </w:r>
      <w:r w:rsidRPr="00E71E71">
        <w:rPr>
          <w:color w:val="000000"/>
          <w:sz w:val="16"/>
        </w:rPr>
        <w:t>make a full day course)</w:t>
      </w:r>
    </w:p>
    <w:p w14:paraId="40D3EB4B" w14:textId="77777777" w:rsidR="00A307FC" w:rsidRDefault="00A307FC" w:rsidP="00A307FC">
      <w:pPr>
        <w:spacing w:line="240" w:lineRule="auto"/>
        <w:rPr>
          <w:sz w:val="20"/>
        </w:rPr>
      </w:pPr>
    </w:p>
    <w:p w14:paraId="1CF66082" w14:textId="77777777" w:rsidR="00A307FC" w:rsidRDefault="00A307FC" w:rsidP="00A307FC">
      <w:pPr>
        <w:spacing w:line="240" w:lineRule="auto"/>
        <w:rPr>
          <w:sz w:val="20"/>
        </w:rPr>
      </w:pPr>
    </w:p>
    <w:p w14:paraId="32E120E9" w14:textId="77777777" w:rsidR="00A307FC" w:rsidRDefault="00A307FC" w:rsidP="00A307FC">
      <w:pPr>
        <w:spacing w:line="240" w:lineRule="auto"/>
        <w:rPr>
          <w:sz w:val="20"/>
        </w:rPr>
      </w:pPr>
      <w:r w:rsidRPr="00851093">
        <w:rPr>
          <w:sz w:val="20"/>
          <w:szCs w:val="20"/>
        </w:rPr>
        <w:t>Leakage,</w:t>
      </w:r>
      <w:r>
        <w:rPr>
          <w:sz w:val="20"/>
        </w:rPr>
        <w:t xml:space="preserve"> breakage, de-bonding, sensitivity, staining……oh my! It’s a confusing dental world out there. When a restoration fails, was it the prep, impression, lab, or me? CAD/CAM or press, cement or bond, layer or monolithic, </w:t>
      </w:r>
      <w:r w:rsidRPr="00586878">
        <w:rPr>
          <w:sz w:val="20"/>
        </w:rPr>
        <w:t>etch</w:t>
      </w:r>
      <w:r>
        <w:rPr>
          <w:sz w:val="20"/>
        </w:rPr>
        <w:t xml:space="preserve"> or no-etch</w:t>
      </w:r>
      <w:r w:rsidRPr="00586878">
        <w:rPr>
          <w:sz w:val="20"/>
        </w:rPr>
        <w:t xml:space="preserve">, </w:t>
      </w:r>
      <w:r>
        <w:rPr>
          <w:sz w:val="20"/>
        </w:rPr>
        <w:t>dry or moist, light or chemical cure</w:t>
      </w:r>
      <w:r w:rsidRPr="00586878">
        <w:rPr>
          <w:sz w:val="20"/>
        </w:rPr>
        <w:t>......? Let’s stop the madness.</w:t>
      </w:r>
      <w:r>
        <w:rPr>
          <w:sz w:val="20"/>
        </w:rPr>
        <w:t xml:space="preserve"> </w:t>
      </w:r>
      <w:r w:rsidRPr="00586878">
        <w:rPr>
          <w:sz w:val="20"/>
        </w:rPr>
        <w:t xml:space="preserve">Ever had a patient say </w:t>
      </w:r>
      <w:r w:rsidRPr="00586878">
        <w:rPr>
          <w:b/>
          <w:i/>
          <w:sz w:val="20"/>
        </w:rPr>
        <w:t>“Doc, that tooth was never a problem until you fixed it”?</w:t>
      </w:r>
      <w:r w:rsidRPr="00586878">
        <w:rPr>
          <w:sz w:val="20"/>
        </w:rPr>
        <w:t xml:space="preserve"> </w:t>
      </w:r>
      <w:r>
        <w:rPr>
          <w:sz w:val="20"/>
        </w:rPr>
        <w:t xml:space="preserve">Advances in durable tooth colored restorative materials means changes in preparation and cementation techniques.  Our goal is to end the uncertainty with the newer materials and learn how to have the ultimate success with today’s indirect materials from </w:t>
      </w:r>
      <w:r w:rsidRPr="003E6F51">
        <w:rPr>
          <w:b/>
          <w:sz w:val="20"/>
        </w:rPr>
        <w:t>planning to preparation to placement.</w:t>
      </w:r>
    </w:p>
    <w:p w14:paraId="01B861A4" w14:textId="77777777" w:rsidR="00A307FC" w:rsidRDefault="00A307FC" w:rsidP="00A307FC">
      <w:pPr>
        <w:spacing w:line="240" w:lineRule="auto"/>
        <w:rPr>
          <w:sz w:val="20"/>
        </w:rPr>
      </w:pPr>
    </w:p>
    <w:p w14:paraId="19867FA3" w14:textId="77777777" w:rsidR="00A307FC" w:rsidRDefault="00A307FC" w:rsidP="00A307FC">
      <w:pPr>
        <w:spacing w:line="240" w:lineRule="auto"/>
        <w:rPr>
          <w:rFonts w:eastAsia="Times New Roman" w:cs="Calibri"/>
          <w:b/>
          <w:sz w:val="20"/>
          <w:lang w:val="en"/>
        </w:rPr>
      </w:pPr>
      <w:r>
        <w:rPr>
          <w:noProof/>
        </w:rPr>
        <w:drawing>
          <wp:anchor distT="0" distB="0" distL="114300" distR="114300" simplePos="0" relativeHeight="251663360" behindDoc="1" locked="0" layoutInCell="1" allowOverlap="1" wp14:anchorId="4A85B7D8" wp14:editId="06EAB4A9">
            <wp:simplePos x="0" y="0"/>
            <wp:positionH relativeFrom="column">
              <wp:posOffset>34925</wp:posOffset>
            </wp:positionH>
            <wp:positionV relativeFrom="paragraph">
              <wp:posOffset>103505</wp:posOffset>
            </wp:positionV>
            <wp:extent cx="1061720" cy="707390"/>
            <wp:effectExtent l="152400" t="152400" r="5080" b="3810"/>
            <wp:wrapTight wrapText="bothSides">
              <wp:wrapPolygon edited="0">
                <wp:start x="-3100" y="-4654"/>
                <wp:lineTo x="-3100" y="20941"/>
                <wp:lineTo x="21187" y="20941"/>
                <wp:lineTo x="21187" y="-4654"/>
                <wp:lineTo x="-3100" y="-4654"/>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_625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061720" cy="707390"/>
                    </a:xfrm>
                    <a:prstGeom prst="rect">
                      <a:avLst/>
                    </a:prstGeom>
                    <a:noFill/>
                    <a:ln>
                      <a:noFill/>
                    </a:ln>
                    <a:effectLst>
                      <a:outerShdw blurRad="63500" dist="107763" dir="13500000" algn="ctr"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r>
        <w:rPr>
          <w:sz w:val="20"/>
        </w:rPr>
        <w:t xml:space="preserve">We will discuss the trendy durable indirect esthetic materials featuring zirconia and lithium disilicate while focusing on clinical efficiency and long-term success by discussing the prep, cementation, bonding, and adjustments. CAD/CAM dentistry will be featured as well as clarification </w:t>
      </w:r>
      <w:proofErr w:type="gramStart"/>
      <w:r>
        <w:rPr>
          <w:sz w:val="20"/>
        </w:rPr>
        <w:t>of  luting</w:t>
      </w:r>
      <w:proofErr w:type="gramEnd"/>
      <w:r>
        <w:rPr>
          <w:sz w:val="20"/>
        </w:rPr>
        <w:t xml:space="preserve"> materials emphasizing materials and protocol for maximum strength and clinical efficiency. “Universal” bonding agents will be discussed and when to use them in the luting protocol for long term durability. </w:t>
      </w:r>
      <w:r w:rsidRPr="00586878">
        <w:rPr>
          <w:sz w:val="20"/>
        </w:rPr>
        <w:t xml:space="preserve">With a myriad of newer restorative materials and seemingly endless choices in luting materials and bonding systems we will simplify things for predictable clinical success with </w:t>
      </w:r>
      <w:r>
        <w:rPr>
          <w:sz w:val="20"/>
        </w:rPr>
        <w:t>the most durable indirect esthetic materials EVER</w:t>
      </w:r>
      <w:r w:rsidRPr="00586878">
        <w:rPr>
          <w:sz w:val="20"/>
        </w:rPr>
        <w:t xml:space="preserve">. </w:t>
      </w:r>
      <w:r w:rsidRPr="00747CE8">
        <w:rPr>
          <w:rFonts w:eastAsia="Times New Roman" w:cs="Calibri"/>
          <w:b/>
          <w:sz w:val="20"/>
          <w:lang w:val="en"/>
        </w:rPr>
        <w:t xml:space="preserve">We will </w:t>
      </w:r>
      <w:r>
        <w:rPr>
          <w:rFonts w:eastAsia="Times New Roman" w:cs="Calibri"/>
          <w:b/>
          <w:sz w:val="20"/>
          <w:lang w:val="en"/>
        </w:rPr>
        <w:t>learn how to do it right the first time and to make the practice more enjoyable and efficient</w:t>
      </w:r>
      <w:r w:rsidRPr="00747CE8">
        <w:rPr>
          <w:rFonts w:eastAsia="Times New Roman" w:cs="Calibri"/>
          <w:b/>
          <w:sz w:val="20"/>
          <w:lang w:val="en"/>
        </w:rPr>
        <w:t>.</w:t>
      </w:r>
      <w:r>
        <w:rPr>
          <w:rFonts w:eastAsia="Times New Roman" w:cs="Calibri"/>
          <w:b/>
          <w:sz w:val="20"/>
          <w:lang w:val="en"/>
        </w:rPr>
        <w:t xml:space="preserve"> </w:t>
      </w:r>
    </w:p>
    <w:p w14:paraId="57DB4664" w14:textId="77777777" w:rsidR="00A307FC" w:rsidRDefault="00A307FC" w:rsidP="00A307FC">
      <w:pPr>
        <w:spacing w:line="240" w:lineRule="auto"/>
        <w:rPr>
          <w:rFonts w:eastAsia="Times New Roman" w:cs="Calibri"/>
          <w:sz w:val="20"/>
          <w:lang w:val="en"/>
        </w:rPr>
      </w:pPr>
    </w:p>
    <w:p w14:paraId="12284153" w14:textId="77777777" w:rsidR="00A307FC" w:rsidRPr="00586878" w:rsidRDefault="00A307FC" w:rsidP="00A307FC">
      <w:pPr>
        <w:rPr>
          <w:sz w:val="20"/>
        </w:rPr>
      </w:pPr>
      <w:r>
        <w:rPr>
          <w:noProof/>
          <w:sz w:val="20"/>
        </w:rPr>
        <w:pict w14:anchorId="1449D158">
          <v:rect id="_x0000_i1035" alt="" style="width:468pt;height:.05pt;mso-width-percent:0;mso-height-percent:0;mso-width-percent:0;mso-height-percent:0" o:hralign="center" o:hrstd="t" o:hr="t" fillcolor="#a0a0a0" stroked="f"/>
        </w:pict>
      </w:r>
    </w:p>
    <w:p w14:paraId="2D5EBC35" w14:textId="77777777" w:rsidR="00A307FC" w:rsidRPr="00586878" w:rsidRDefault="00A307FC" w:rsidP="00A307FC">
      <w:pPr>
        <w:rPr>
          <w:sz w:val="20"/>
        </w:rPr>
      </w:pPr>
      <w:r w:rsidRPr="00586878">
        <w:rPr>
          <w:sz w:val="20"/>
        </w:rPr>
        <w:t>Learning objectives:</w:t>
      </w:r>
    </w:p>
    <w:p w14:paraId="266719CB" w14:textId="77777777" w:rsidR="00A307FC" w:rsidRDefault="00A307FC" w:rsidP="00A307FC">
      <w:pPr>
        <w:numPr>
          <w:ilvl w:val="0"/>
          <w:numId w:val="5"/>
        </w:numPr>
        <w:spacing w:line="240" w:lineRule="auto"/>
        <w:rPr>
          <w:sz w:val="20"/>
        </w:rPr>
      </w:pPr>
      <w:r>
        <w:rPr>
          <w:sz w:val="20"/>
        </w:rPr>
        <w:t>The more durable indirect esthetic indirect materials…monolithic, maximum strength, acceptable esthetics, minimum effort, great preparations, and long-term clinical success.</w:t>
      </w:r>
    </w:p>
    <w:p w14:paraId="5C5540BC" w14:textId="77777777" w:rsidR="00A307FC" w:rsidRPr="00B14E95" w:rsidRDefault="00A307FC" w:rsidP="00A307FC">
      <w:pPr>
        <w:numPr>
          <w:ilvl w:val="0"/>
          <w:numId w:val="5"/>
        </w:numPr>
        <w:spacing w:line="240" w:lineRule="auto"/>
        <w:rPr>
          <w:sz w:val="20"/>
        </w:rPr>
      </w:pPr>
      <w:r>
        <w:rPr>
          <w:sz w:val="20"/>
        </w:rPr>
        <w:t>The classifications of luting materials, benefits to each and when to use…retention and restoration strengthening.</w:t>
      </w:r>
    </w:p>
    <w:p w14:paraId="4DA14AC8" w14:textId="77777777" w:rsidR="00A307FC" w:rsidRDefault="00A307FC" w:rsidP="00A307FC">
      <w:pPr>
        <w:numPr>
          <w:ilvl w:val="0"/>
          <w:numId w:val="5"/>
        </w:numPr>
        <w:spacing w:line="240" w:lineRule="auto"/>
        <w:rPr>
          <w:sz w:val="20"/>
        </w:rPr>
      </w:pPr>
      <w:r>
        <w:rPr>
          <w:sz w:val="20"/>
        </w:rPr>
        <w:t xml:space="preserve">Simplifying cementation choices – when to bond, when to cement, when to cure, what to use with focus on regenerative materials when the prep is good and maximum adhesion when needed. </w:t>
      </w:r>
    </w:p>
    <w:p w14:paraId="3FBEB65E" w14:textId="77777777" w:rsidR="00A307FC" w:rsidRDefault="00A307FC" w:rsidP="00A307FC">
      <w:pPr>
        <w:numPr>
          <w:ilvl w:val="0"/>
          <w:numId w:val="5"/>
        </w:numPr>
        <w:spacing w:line="240" w:lineRule="auto"/>
        <w:rPr>
          <w:sz w:val="20"/>
        </w:rPr>
      </w:pPr>
      <w:r>
        <w:rPr>
          <w:sz w:val="20"/>
        </w:rPr>
        <w:t>Review of digital impression techniques and the role of CAD/CAM dentistry. Does it fit your practice?</w:t>
      </w:r>
    </w:p>
    <w:p w14:paraId="12671A94" w14:textId="77777777" w:rsidR="00A307FC" w:rsidRDefault="00A307FC" w:rsidP="00A307FC">
      <w:pPr>
        <w:numPr>
          <w:ilvl w:val="0"/>
          <w:numId w:val="5"/>
        </w:numPr>
        <w:spacing w:line="240" w:lineRule="auto"/>
        <w:rPr>
          <w:sz w:val="20"/>
        </w:rPr>
      </w:pPr>
      <w:r>
        <w:rPr>
          <w:sz w:val="20"/>
        </w:rPr>
        <w:t>The backbone of the restorative practice with posterior restorations and how to apply those techniques for the best, most durable anterior aesthetic cases, veneers, implants, and bridges.</w:t>
      </w:r>
    </w:p>
    <w:p w14:paraId="18735EDC" w14:textId="77777777" w:rsidR="00A307FC" w:rsidRPr="009F5305" w:rsidRDefault="00A307FC" w:rsidP="00A307FC">
      <w:r>
        <w:rPr>
          <w:noProof/>
          <w:sz w:val="20"/>
        </w:rPr>
        <w:pict w14:anchorId="6EF0D443">
          <v:rect id="_x0000_i1036" alt="" style="width:468pt;height:.05pt;mso-width-percent:0;mso-height-percent:0;mso-width-percent:0;mso-height-percent:0" o:hralign="center" o:hrstd="t" o:hr="t" fillcolor="#a0a0a0" stroked="f"/>
        </w:pict>
      </w:r>
    </w:p>
    <w:p w14:paraId="1D0ACF27" w14:textId="77777777" w:rsidR="00A307FC" w:rsidRDefault="00A307FC" w:rsidP="00A307FC">
      <w:pPr>
        <w:spacing w:line="240" w:lineRule="auto"/>
        <w:rPr>
          <w:sz w:val="20"/>
        </w:rPr>
      </w:pPr>
    </w:p>
    <w:p w14:paraId="42B9CB9B" w14:textId="77777777" w:rsidR="00A307FC" w:rsidRDefault="00A307FC" w:rsidP="00A307FC">
      <w:pPr>
        <w:rPr>
          <w:rFonts w:ascii="Noteworthy Light" w:eastAsia="Times New Roman" w:hAnsi="Noteworthy Light" w:cs="Calibri"/>
          <w:b/>
          <w:color w:val="365F91"/>
          <w:sz w:val="50"/>
          <w:szCs w:val="28"/>
          <w:lang w:val="en"/>
        </w:rPr>
      </w:pPr>
    </w:p>
    <w:p w14:paraId="6CC4DB3D" w14:textId="77777777" w:rsidR="00A307FC" w:rsidRDefault="00A307FC" w:rsidP="00A307FC">
      <w:pPr>
        <w:rPr>
          <w:rFonts w:ascii="Noteworthy Light" w:eastAsia="Times New Roman" w:hAnsi="Noteworthy Light" w:cs="Calibri"/>
          <w:b/>
          <w:color w:val="365F91"/>
          <w:szCs w:val="13"/>
          <w:lang w:val="en"/>
        </w:rPr>
      </w:pPr>
    </w:p>
    <w:p w14:paraId="571B9C82" w14:textId="77777777" w:rsidR="00A307FC" w:rsidRPr="009F5305" w:rsidRDefault="00A307FC" w:rsidP="00A307FC">
      <w:pPr>
        <w:rPr>
          <w:rFonts w:ascii="Noteworthy Light" w:eastAsia="Times New Roman" w:hAnsi="Noteworthy Light" w:cs="Calibri"/>
          <w:b/>
          <w:color w:val="365F91"/>
          <w:szCs w:val="13"/>
          <w:lang w:val="en"/>
        </w:rPr>
      </w:pPr>
    </w:p>
    <w:p w14:paraId="5950100D" w14:textId="77777777" w:rsidR="00A307FC" w:rsidRPr="009F5305" w:rsidRDefault="00A307FC" w:rsidP="00A307FC">
      <w:pPr>
        <w:rPr>
          <w:sz w:val="20"/>
        </w:rPr>
      </w:pPr>
      <w:r>
        <w:rPr>
          <w:noProof/>
          <w:sz w:val="20"/>
        </w:rPr>
        <w:pict w14:anchorId="280C107E">
          <v:rect id="_x0000_i1037" alt="" style="width:468pt;height:.05pt;mso-width-percent:0;mso-height-percent:0;mso-width-percent:0;mso-height-percent:0" o:hralign="center" o:hrstd="t" o:hr="t" fillcolor="#a0a0a0" stroked="f"/>
        </w:pict>
      </w:r>
    </w:p>
    <w:p w14:paraId="6F84A0FB" w14:textId="77777777" w:rsidR="00A307FC" w:rsidRDefault="00A307FC" w:rsidP="00A307FC">
      <w:pPr>
        <w:rPr>
          <w:rFonts w:ascii="Noteworthy Light" w:eastAsia="Times New Roman" w:hAnsi="Noteworthy Light" w:cs="Calibri"/>
          <w:b/>
          <w:sz w:val="40"/>
          <w:szCs w:val="40"/>
          <w:u w:val="single"/>
          <w:lang w:val="en"/>
        </w:rPr>
      </w:pPr>
      <w:r w:rsidRPr="004F400B">
        <w:rPr>
          <w:rFonts w:ascii="Noteworthy Light" w:eastAsia="Times New Roman" w:hAnsi="Noteworthy Light" w:cs="Calibri"/>
          <w:b/>
          <w:sz w:val="40"/>
          <w:szCs w:val="40"/>
          <w:u w:val="single"/>
          <w:lang w:val="en"/>
        </w:rPr>
        <w:t xml:space="preserve">Byte </w:t>
      </w:r>
      <w:r>
        <w:rPr>
          <w:rFonts w:ascii="Noteworthy Light" w:eastAsia="Times New Roman" w:hAnsi="Noteworthy Light" w:cs="Calibri"/>
          <w:b/>
          <w:sz w:val="40"/>
          <w:szCs w:val="40"/>
          <w:u w:val="single"/>
          <w:lang w:val="en"/>
        </w:rPr>
        <w:t>this …. the CAD/CAM restorative practice</w:t>
      </w:r>
    </w:p>
    <w:p w14:paraId="4E20AA5B" w14:textId="77777777" w:rsidR="00A307FC" w:rsidRPr="004F400B" w:rsidRDefault="00A307FC" w:rsidP="00A307FC">
      <w:pPr>
        <w:rPr>
          <w:rFonts w:ascii="Noteworthy Light" w:eastAsia="Times New Roman" w:hAnsi="Noteworthy Light" w:cs="Arial"/>
          <w:sz w:val="28"/>
          <w:szCs w:val="40"/>
          <w:lang w:val="en"/>
        </w:rPr>
      </w:pPr>
      <w:r w:rsidRPr="004F400B">
        <w:rPr>
          <w:rFonts w:ascii="Noteworthy Light" w:eastAsia="Times New Roman" w:hAnsi="Noteworthy Light" w:cs="Arial"/>
          <w:sz w:val="28"/>
          <w:szCs w:val="40"/>
          <w:lang w:val="en"/>
        </w:rPr>
        <w:t>Efficiency with digital impression systems and computer designed restorations</w:t>
      </w:r>
    </w:p>
    <w:p w14:paraId="5634318F" w14:textId="77777777" w:rsidR="00A307FC" w:rsidRPr="009A7567" w:rsidRDefault="00A307FC" w:rsidP="00A307FC">
      <w:pPr>
        <w:rPr>
          <w:rFonts w:ascii="Arial" w:hAnsi="Arial" w:cs="Arial"/>
          <w:i/>
          <w:sz w:val="20"/>
        </w:rPr>
      </w:pPr>
    </w:p>
    <w:p w14:paraId="2B5E2640" w14:textId="77777777" w:rsidR="00A307FC" w:rsidRPr="00A307FC" w:rsidRDefault="00A307FC" w:rsidP="00A307FC">
      <w:pPr>
        <w:rPr>
          <w:sz w:val="20"/>
          <w:lang w:val="de-DE"/>
        </w:rPr>
      </w:pPr>
      <w:r>
        <w:rPr>
          <w:noProof/>
        </w:rPr>
        <w:drawing>
          <wp:anchor distT="0" distB="0" distL="114300" distR="114300" simplePos="0" relativeHeight="251664384" behindDoc="1" locked="0" layoutInCell="1" allowOverlap="1" wp14:anchorId="75216D0A" wp14:editId="1E611AEF">
            <wp:simplePos x="0" y="0"/>
            <wp:positionH relativeFrom="column">
              <wp:posOffset>3926205</wp:posOffset>
            </wp:positionH>
            <wp:positionV relativeFrom="paragraph">
              <wp:posOffset>104775</wp:posOffset>
            </wp:positionV>
            <wp:extent cx="2038985" cy="2021205"/>
            <wp:effectExtent l="76200" t="76200" r="0" b="10795"/>
            <wp:wrapTight wrapText="bothSides">
              <wp:wrapPolygon edited="0">
                <wp:start x="-807" y="-814"/>
                <wp:lineTo x="-807" y="20901"/>
                <wp:lineTo x="-538" y="21444"/>
                <wp:lineTo x="21257" y="21444"/>
                <wp:lineTo x="21257" y="3529"/>
                <wp:lineTo x="20988" y="-543"/>
                <wp:lineTo x="20988" y="-814"/>
                <wp:lineTo x="-807" y="-814"/>
              </wp:wrapPolygon>
            </wp:wrapTight>
            <wp:docPr id="51" name="Picture 2" descr="Description: 1240195f0a0095a855015471d41c0145_Cerec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1240195f0a0095a855015471d41c0145_Cerec_we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8985" cy="2021205"/>
                    </a:xfrm>
                    <a:prstGeom prst="rect">
                      <a:avLst/>
                    </a:prstGeom>
                    <a:noFill/>
                    <a:ln>
                      <a:noFill/>
                    </a:ln>
                    <a:effectLst>
                      <a:prstShdw prst="shdw13" dist="53882" dir="13500000">
                        <a:srgbClr val="000000">
                          <a:alpha val="50000"/>
                        </a:srgbClr>
                      </a:prstShdw>
                    </a:effectLst>
                  </pic:spPr>
                </pic:pic>
              </a:graphicData>
            </a:graphic>
            <wp14:sizeRelH relativeFrom="page">
              <wp14:pctWidth>0</wp14:pctWidth>
            </wp14:sizeRelH>
            <wp14:sizeRelV relativeFrom="page">
              <wp14:pctHeight>0</wp14:pctHeight>
            </wp14:sizeRelV>
          </wp:anchor>
        </w:drawing>
      </w:r>
      <w:r w:rsidRPr="00A307FC">
        <w:rPr>
          <w:sz w:val="20"/>
          <w:lang w:val="de-DE"/>
        </w:rPr>
        <w:t>Jack D Griffin, Jr DMD MAGD</w:t>
      </w:r>
    </w:p>
    <w:p w14:paraId="55EE1CEC" w14:textId="77777777" w:rsidR="00A307FC" w:rsidRPr="005653DE" w:rsidRDefault="00A307FC" w:rsidP="00A307FC">
      <w:pPr>
        <w:rPr>
          <w:color w:val="C00000"/>
          <w:sz w:val="20"/>
        </w:rPr>
      </w:pPr>
      <w:r>
        <w:rPr>
          <w:sz w:val="20"/>
        </w:rPr>
        <w:t>Format:</w:t>
      </w:r>
      <w:r w:rsidRPr="005653DE">
        <w:rPr>
          <w:color w:val="C00000"/>
          <w:sz w:val="20"/>
        </w:rPr>
        <w:t xml:space="preserve"> Lecture and participation</w:t>
      </w:r>
    </w:p>
    <w:p w14:paraId="2AD86200" w14:textId="77777777" w:rsidR="00A307FC" w:rsidRPr="005653DE" w:rsidRDefault="00A307FC" w:rsidP="00A307FC">
      <w:pPr>
        <w:rPr>
          <w:color w:val="C00000"/>
          <w:sz w:val="20"/>
        </w:rPr>
      </w:pPr>
      <w:r>
        <w:rPr>
          <w:color w:val="C00000"/>
          <w:sz w:val="20"/>
        </w:rPr>
        <w:tab/>
        <w:t>Half day</w:t>
      </w:r>
    </w:p>
    <w:p w14:paraId="4A3472CA" w14:textId="77777777" w:rsidR="00A307FC" w:rsidRDefault="00A307FC" w:rsidP="00A307FC">
      <w:pPr>
        <w:rPr>
          <w:color w:val="C00000"/>
          <w:sz w:val="20"/>
        </w:rPr>
      </w:pPr>
      <w:r>
        <w:rPr>
          <w:sz w:val="20"/>
        </w:rPr>
        <w:t xml:space="preserve"> </w:t>
      </w:r>
      <w:r>
        <w:rPr>
          <w:sz w:val="20"/>
        </w:rPr>
        <w:tab/>
      </w:r>
      <w:r>
        <w:rPr>
          <w:color w:val="C00000"/>
          <w:sz w:val="20"/>
        </w:rPr>
        <w:t>Doctors, staff</w:t>
      </w:r>
    </w:p>
    <w:p w14:paraId="59249296" w14:textId="77777777" w:rsidR="00A307FC" w:rsidRPr="008A0F11" w:rsidRDefault="00A307FC" w:rsidP="00A307FC">
      <w:pPr>
        <w:rPr>
          <w:rFonts w:eastAsia="Times New Roman" w:cs="Calibri"/>
          <w:b/>
          <w:sz w:val="24"/>
          <w:szCs w:val="28"/>
          <w:u w:val="single"/>
          <w:lang w:val="en"/>
        </w:rPr>
      </w:pPr>
    </w:p>
    <w:p w14:paraId="6B187136" w14:textId="77777777" w:rsidR="00A307FC" w:rsidRPr="008A0F11" w:rsidRDefault="00A307FC" w:rsidP="00A307FC">
      <w:pPr>
        <w:rPr>
          <w:rFonts w:eastAsia="Times New Roman" w:cs="Calibri"/>
          <w:sz w:val="20"/>
          <w:lang w:val="en"/>
        </w:rPr>
      </w:pPr>
      <w:r w:rsidRPr="008A0F11">
        <w:rPr>
          <w:rFonts w:eastAsia="Times New Roman" w:cs="Calibri"/>
          <w:sz w:val="20"/>
          <w:lang w:val="en"/>
        </w:rPr>
        <w:t>Digital impressions and CAD/CAM restorations have become an everyd</w:t>
      </w:r>
      <w:r>
        <w:rPr>
          <w:rFonts w:eastAsia="Times New Roman" w:cs="Calibri"/>
          <w:sz w:val="20"/>
          <w:lang w:val="en"/>
        </w:rPr>
        <w:t>ay reality for modern dentistry w</w:t>
      </w:r>
      <w:r w:rsidRPr="008A0F11">
        <w:rPr>
          <w:rFonts w:eastAsia="Times New Roman" w:cs="Calibri"/>
          <w:sz w:val="20"/>
          <w:lang w:val="en"/>
        </w:rPr>
        <w:t>hether lab or office made</w:t>
      </w:r>
      <w:r>
        <w:rPr>
          <w:rFonts w:eastAsia="Times New Roman" w:cs="Calibri"/>
          <w:sz w:val="20"/>
          <w:lang w:val="en"/>
        </w:rPr>
        <w:t xml:space="preserve">. Many dentists are trying to decide if going digital makes sense for them and how to incorporate the new technology into an efficient </w:t>
      </w:r>
      <w:proofErr w:type="gramStart"/>
      <w:r>
        <w:rPr>
          <w:rFonts w:eastAsia="Times New Roman" w:cs="Calibri"/>
          <w:sz w:val="20"/>
          <w:lang w:val="en"/>
        </w:rPr>
        <w:t>work flow</w:t>
      </w:r>
      <w:proofErr w:type="gramEnd"/>
      <w:r>
        <w:rPr>
          <w:rFonts w:eastAsia="Times New Roman" w:cs="Calibri"/>
          <w:sz w:val="20"/>
          <w:lang w:val="en"/>
        </w:rPr>
        <w:t>. Current advancements make the decision much easier today.</w:t>
      </w:r>
      <w:r w:rsidRPr="008A0F11">
        <w:rPr>
          <w:rFonts w:eastAsia="Times New Roman" w:cs="Calibri"/>
          <w:sz w:val="20"/>
          <w:lang w:val="en"/>
        </w:rPr>
        <w:t xml:space="preserve"> This course is intended to “de-mystify” the world of digital dentistry while reviewing various </w:t>
      </w:r>
      <w:r>
        <w:rPr>
          <w:rFonts w:eastAsia="Times New Roman" w:cs="Calibri"/>
          <w:sz w:val="20"/>
          <w:lang w:val="en"/>
        </w:rPr>
        <w:t>digital impression systems</w:t>
      </w:r>
      <w:r w:rsidRPr="008A0F11">
        <w:rPr>
          <w:rFonts w:eastAsia="Times New Roman" w:cs="Calibri"/>
          <w:sz w:val="20"/>
          <w:lang w:val="en"/>
        </w:rPr>
        <w:t xml:space="preserve">, </w:t>
      </w:r>
      <w:r>
        <w:rPr>
          <w:rFonts w:eastAsia="Times New Roman" w:cs="Calibri"/>
          <w:sz w:val="20"/>
          <w:lang w:val="en"/>
        </w:rPr>
        <w:t>restoration material</w:t>
      </w:r>
      <w:r w:rsidRPr="008A0F11">
        <w:rPr>
          <w:rFonts w:eastAsia="Times New Roman" w:cs="Calibri"/>
          <w:sz w:val="20"/>
          <w:lang w:val="en"/>
        </w:rPr>
        <w:t xml:space="preserve"> selection, </w:t>
      </w:r>
      <w:r>
        <w:rPr>
          <w:rFonts w:eastAsia="Times New Roman" w:cs="Calibri"/>
          <w:sz w:val="20"/>
          <w:lang w:val="en"/>
        </w:rPr>
        <w:t xml:space="preserve">tooth preparation, and cementation for success. </w:t>
      </w:r>
      <w:r w:rsidRPr="008A0F11">
        <w:rPr>
          <w:rFonts w:eastAsia="Times New Roman" w:cs="Calibri"/>
          <w:sz w:val="20"/>
          <w:lang w:val="en"/>
        </w:rPr>
        <w:t xml:space="preserve"> </w:t>
      </w:r>
    </w:p>
    <w:p w14:paraId="23BC13F6" w14:textId="77777777" w:rsidR="00A307FC" w:rsidRPr="008A0F11" w:rsidRDefault="00A307FC" w:rsidP="00A307FC">
      <w:pPr>
        <w:rPr>
          <w:rFonts w:eastAsia="Times New Roman" w:cs="Calibri"/>
          <w:sz w:val="20"/>
          <w:lang w:val="en"/>
        </w:rPr>
      </w:pPr>
    </w:p>
    <w:p w14:paraId="01569B37" w14:textId="77777777" w:rsidR="00A307FC" w:rsidRDefault="00A307FC" w:rsidP="00A307FC">
      <w:pPr>
        <w:rPr>
          <w:rFonts w:eastAsia="Times New Roman" w:cs="Calibri"/>
          <w:sz w:val="20"/>
          <w:lang w:val="en"/>
        </w:rPr>
      </w:pPr>
      <w:r w:rsidRPr="008A0F11">
        <w:rPr>
          <w:rFonts w:eastAsia="Times New Roman" w:cs="Calibri"/>
          <w:sz w:val="20"/>
          <w:lang w:val="en"/>
        </w:rPr>
        <w:t xml:space="preserve">In office CAD/CAM systems restorations have gained great momentum because of advancements in computer software and ease in design. </w:t>
      </w:r>
      <w:r>
        <w:rPr>
          <w:rFonts w:eastAsia="Times New Roman" w:cs="Calibri"/>
          <w:sz w:val="20"/>
          <w:lang w:val="en"/>
        </w:rPr>
        <w:t>Many restorations in the “early” digital years were less than excellent but quality, efficiency, and clinical success have increased dramatically rivaling many other materials used in aesthetics. In this course we will discuss</w:t>
      </w:r>
      <w:r w:rsidRPr="008A0F11">
        <w:rPr>
          <w:rFonts w:eastAsia="Times New Roman" w:cs="Calibri"/>
          <w:sz w:val="20"/>
          <w:lang w:val="en"/>
        </w:rPr>
        <w:t xml:space="preserve"> which techniques and materials have been</w:t>
      </w:r>
      <w:r>
        <w:rPr>
          <w:rFonts w:eastAsia="Times New Roman" w:cs="Calibri"/>
          <w:sz w:val="20"/>
          <w:lang w:val="en"/>
        </w:rPr>
        <w:t xml:space="preserve"> successful and which have not and how to incorporate digital dentistry into mainstream general practice. </w:t>
      </w:r>
    </w:p>
    <w:p w14:paraId="728D2E19" w14:textId="77777777" w:rsidR="00A307FC" w:rsidRDefault="00A307FC" w:rsidP="00A307FC">
      <w:pPr>
        <w:rPr>
          <w:rFonts w:eastAsia="Times New Roman" w:cs="Calibri"/>
          <w:sz w:val="20"/>
          <w:lang w:val="en"/>
        </w:rPr>
      </w:pPr>
    </w:p>
    <w:p w14:paraId="2D2E59DD" w14:textId="77777777" w:rsidR="00A307FC" w:rsidRDefault="00A307FC" w:rsidP="00A307FC">
      <w:pPr>
        <w:rPr>
          <w:rFonts w:eastAsia="Times New Roman" w:cs="Calibri"/>
          <w:sz w:val="20"/>
          <w:lang w:val="en"/>
        </w:rPr>
      </w:pPr>
      <w:r>
        <w:rPr>
          <w:rFonts w:eastAsia="Times New Roman" w:cs="Calibri"/>
          <w:sz w:val="20"/>
          <w:lang w:val="en"/>
        </w:rPr>
        <w:t xml:space="preserve">This course is designed for those offices wanting to do the most current dental procedures in a very efficient way with </w:t>
      </w:r>
      <w:proofErr w:type="gramStart"/>
      <w:r>
        <w:rPr>
          <w:rFonts w:eastAsia="Times New Roman" w:cs="Calibri"/>
          <w:sz w:val="20"/>
          <w:lang w:val="en"/>
        </w:rPr>
        <w:t>an excellent</w:t>
      </w:r>
      <w:proofErr w:type="gramEnd"/>
      <w:r>
        <w:rPr>
          <w:rFonts w:eastAsia="Times New Roman" w:cs="Calibri"/>
          <w:sz w:val="20"/>
          <w:lang w:val="en"/>
        </w:rPr>
        <w:t xml:space="preserve"> service to the patient while trying to take the stress and guess work out of the newer esthetic materials.  We will emphasize the procedures that give the greatest </w:t>
      </w:r>
      <w:proofErr w:type="gramStart"/>
      <w:r>
        <w:rPr>
          <w:rFonts w:eastAsia="Times New Roman" w:cs="Calibri"/>
          <w:sz w:val="20"/>
          <w:lang w:val="en"/>
        </w:rPr>
        <w:t>long term</w:t>
      </w:r>
      <w:proofErr w:type="gramEnd"/>
      <w:r>
        <w:rPr>
          <w:rFonts w:eastAsia="Times New Roman" w:cs="Calibri"/>
          <w:sz w:val="20"/>
          <w:lang w:val="en"/>
        </w:rPr>
        <w:t xml:space="preserve"> success. Digital dentistry is here to </w:t>
      </w:r>
      <w:proofErr w:type="gramStart"/>
      <w:r>
        <w:rPr>
          <w:rFonts w:eastAsia="Times New Roman" w:cs="Calibri"/>
          <w:sz w:val="20"/>
          <w:lang w:val="en"/>
        </w:rPr>
        <w:t>stay</w:t>
      </w:r>
      <w:proofErr w:type="gramEnd"/>
      <w:r>
        <w:rPr>
          <w:rFonts w:eastAsia="Times New Roman" w:cs="Calibri"/>
          <w:sz w:val="20"/>
          <w:lang w:val="en"/>
        </w:rPr>
        <w:t xml:space="preserve"> and we will help your office decide how committed </w:t>
      </w:r>
      <w:proofErr w:type="gramStart"/>
      <w:r>
        <w:rPr>
          <w:rFonts w:eastAsia="Times New Roman" w:cs="Calibri"/>
          <w:sz w:val="20"/>
          <w:lang w:val="en"/>
        </w:rPr>
        <w:t>to</w:t>
      </w:r>
      <w:proofErr w:type="gramEnd"/>
      <w:r>
        <w:rPr>
          <w:rFonts w:eastAsia="Times New Roman" w:cs="Calibri"/>
          <w:sz w:val="20"/>
          <w:lang w:val="en"/>
        </w:rPr>
        <w:t xml:space="preserve"> be in this digital restorative environment.</w:t>
      </w:r>
    </w:p>
    <w:p w14:paraId="663A3E23" w14:textId="77777777" w:rsidR="00A307FC" w:rsidRPr="008A0F11" w:rsidRDefault="00A307FC" w:rsidP="00A307FC">
      <w:pPr>
        <w:rPr>
          <w:sz w:val="20"/>
        </w:rPr>
      </w:pPr>
      <w:r>
        <w:rPr>
          <w:noProof/>
          <w:sz w:val="20"/>
        </w:rPr>
        <w:pict w14:anchorId="71E178E1">
          <v:rect id="_x0000_i1038" alt="" style="width:468pt;height:.05pt;mso-width-percent:0;mso-height-percent:0;mso-width-percent:0;mso-height-percent:0" o:hralign="center" o:hrstd="t" o:hr="t" fillcolor="#a0a0a0" stroked="f"/>
        </w:pict>
      </w:r>
    </w:p>
    <w:p w14:paraId="636EB029" w14:textId="77777777" w:rsidR="00A307FC" w:rsidRPr="008669B1" w:rsidRDefault="00A307FC" w:rsidP="00A307FC">
      <w:pPr>
        <w:rPr>
          <w:b/>
          <w:sz w:val="20"/>
        </w:rPr>
      </w:pPr>
      <w:r w:rsidRPr="00A64137">
        <w:rPr>
          <w:b/>
          <w:sz w:val="20"/>
        </w:rPr>
        <w:t>Lecture outline:</w:t>
      </w:r>
    </w:p>
    <w:p w14:paraId="286900DE" w14:textId="77777777" w:rsidR="00A307FC" w:rsidRDefault="00A307FC" w:rsidP="00A307FC">
      <w:pPr>
        <w:numPr>
          <w:ilvl w:val="0"/>
          <w:numId w:val="4"/>
        </w:numPr>
        <w:spacing w:line="240" w:lineRule="auto"/>
        <w:rPr>
          <w:sz w:val="20"/>
        </w:rPr>
      </w:pPr>
      <w:r>
        <w:rPr>
          <w:sz w:val="20"/>
        </w:rPr>
        <w:t>Who should own a digital impression system and who should not</w:t>
      </w:r>
    </w:p>
    <w:p w14:paraId="5F5314AC" w14:textId="77777777" w:rsidR="00A307FC" w:rsidRPr="008A0F11" w:rsidRDefault="00A307FC" w:rsidP="00A307FC">
      <w:pPr>
        <w:numPr>
          <w:ilvl w:val="0"/>
          <w:numId w:val="4"/>
        </w:numPr>
        <w:spacing w:line="240" w:lineRule="auto"/>
        <w:rPr>
          <w:sz w:val="20"/>
        </w:rPr>
      </w:pPr>
      <w:r>
        <w:rPr>
          <w:sz w:val="20"/>
        </w:rPr>
        <w:t>The right questions to ask before buying</w:t>
      </w:r>
    </w:p>
    <w:p w14:paraId="114CE407" w14:textId="77777777" w:rsidR="00A307FC" w:rsidRDefault="00A307FC" w:rsidP="00A307FC">
      <w:pPr>
        <w:numPr>
          <w:ilvl w:val="0"/>
          <w:numId w:val="4"/>
        </w:numPr>
        <w:spacing w:line="240" w:lineRule="auto"/>
        <w:rPr>
          <w:sz w:val="20"/>
        </w:rPr>
      </w:pPr>
      <w:r>
        <w:rPr>
          <w:sz w:val="20"/>
        </w:rPr>
        <w:t>A basic comparison of the more popular digital impressions systems</w:t>
      </w:r>
    </w:p>
    <w:p w14:paraId="4DD49657" w14:textId="77777777" w:rsidR="00A307FC" w:rsidRPr="008A0F11" w:rsidRDefault="00A307FC" w:rsidP="00A307FC">
      <w:pPr>
        <w:numPr>
          <w:ilvl w:val="0"/>
          <w:numId w:val="4"/>
        </w:numPr>
        <w:spacing w:line="240" w:lineRule="auto"/>
        <w:rPr>
          <w:sz w:val="20"/>
        </w:rPr>
      </w:pPr>
      <w:r>
        <w:rPr>
          <w:sz w:val="20"/>
        </w:rPr>
        <w:t>To mill or not to mill?</w:t>
      </w:r>
    </w:p>
    <w:p w14:paraId="6F98717A" w14:textId="77777777" w:rsidR="00A307FC" w:rsidRPr="008A0F11" w:rsidRDefault="00A307FC" w:rsidP="00A307FC">
      <w:pPr>
        <w:numPr>
          <w:ilvl w:val="0"/>
          <w:numId w:val="4"/>
        </w:numPr>
        <w:spacing w:line="240" w:lineRule="auto"/>
        <w:rPr>
          <w:sz w:val="20"/>
        </w:rPr>
      </w:pPr>
      <w:r>
        <w:rPr>
          <w:sz w:val="20"/>
        </w:rPr>
        <w:t>Lithium disilicate and zirconia…why, when, how</w:t>
      </w:r>
    </w:p>
    <w:p w14:paraId="46464869" w14:textId="77777777" w:rsidR="00A307FC" w:rsidRDefault="00A307FC" w:rsidP="00A307FC">
      <w:pPr>
        <w:numPr>
          <w:ilvl w:val="0"/>
          <w:numId w:val="4"/>
        </w:numPr>
        <w:spacing w:line="240" w:lineRule="auto"/>
        <w:rPr>
          <w:sz w:val="20"/>
        </w:rPr>
      </w:pPr>
      <w:r>
        <w:rPr>
          <w:sz w:val="20"/>
        </w:rPr>
        <w:t>Prep and placement for long term clinical success</w:t>
      </w:r>
    </w:p>
    <w:p w14:paraId="1154BDFD" w14:textId="77777777" w:rsidR="00A307FC" w:rsidRPr="008A0F11" w:rsidRDefault="00A307FC" w:rsidP="00A307FC">
      <w:pPr>
        <w:spacing w:line="240" w:lineRule="auto"/>
        <w:rPr>
          <w:sz w:val="20"/>
        </w:rPr>
      </w:pPr>
      <w:r>
        <w:rPr>
          <w:noProof/>
          <w:sz w:val="20"/>
        </w:rPr>
        <w:pict w14:anchorId="71E73809">
          <v:rect id="_x0000_i1039" alt="" style="width:468pt;height:.05pt;mso-width-percent:0;mso-height-percent:0;mso-width-percent:0;mso-height-percent:0" o:hralign="center" o:hrstd="t" o:hr="t" fillcolor="#a0a0a0" stroked="f"/>
        </w:pict>
      </w:r>
    </w:p>
    <w:p w14:paraId="7B093E37" w14:textId="77777777" w:rsidR="00A307FC" w:rsidRDefault="00A307FC" w:rsidP="00A307FC"/>
    <w:p w14:paraId="2CA4C3BC" w14:textId="77777777" w:rsidR="00A307FC" w:rsidRDefault="00A307FC" w:rsidP="00A307FC">
      <w:pPr>
        <w:spacing w:line="240" w:lineRule="auto"/>
        <w:rPr>
          <w:sz w:val="20"/>
        </w:rPr>
      </w:pPr>
    </w:p>
    <w:p w14:paraId="47F5D199" w14:textId="77777777" w:rsidR="00A307FC" w:rsidRPr="00DE1E51" w:rsidRDefault="00A307FC" w:rsidP="00A307FC">
      <w:pPr>
        <w:jc w:val="center"/>
        <w:rPr>
          <w:rFonts w:ascii="Calibri Light" w:eastAsia="Times New Roman" w:hAnsi="Calibri Light" w:cs="Calibri Light"/>
          <w:b/>
          <w:bCs/>
          <w:color w:val="000000"/>
          <w:sz w:val="15"/>
          <w:szCs w:val="15"/>
        </w:rPr>
      </w:pPr>
    </w:p>
    <w:p w14:paraId="76EB2CBD" w14:textId="77777777" w:rsidR="00007379" w:rsidRDefault="00007379"/>
    <w:sectPr w:rsidR="000073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Freestyle Script">
    <w:altName w:val="Chalkduster"/>
    <w:panose1 w:val="030804020302050B0404"/>
    <w:charset w:val="00"/>
    <w:family w:val="script"/>
    <w:pitch w:val="variable"/>
    <w:sig w:usb0="00000003" w:usb1="00000000" w:usb2="00000000" w:usb3="00000000" w:csb0="00000001" w:csb1="00000000"/>
  </w:font>
  <w:font w:name="Noteworthy Light">
    <w:altName w:val="Segoe UI Historic"/>
    <w:charset w:val="00"/>
    <w:family w:val="auto"/>
    <w:pitch w:val="variable"/>
    <w:sig w:usb0="8000006F" w:usb1="08000048" w:usb2="14600000" w:usb3="00000000" w:csb0="00000111" w:csb1="00000000"/>
  </w:font>
  <w:font w:name="Comic Sans MS">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8561D"/>
    <w:multiLevelType w:val="hybridMultilevel"/>
    <w:tmpl w:val="3D1E2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DC1E50"/>
    <w:multiLevelType w:val="hybridMultilevel"/>
    <w:tmpl w:val="3D1E2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F531E8"/>
    <w:multiLevelType w:val="hybridMultilevel"/>
    <w:tmpl w:val="3D1E2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764F0D"/>
    <w:multiLevelType w:val="multilevel"/>
    <w:tmpl w:val="BAA4B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0170C5"/>
    <w:multiLevelType w:val="hybridMultilevel"/>
    <w:tmpl w:val="4ACA7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B76D56"/>
    <w:multiLevelType w:val="hybridMultilevel"/>
    <w:tmpl w:val="3D1E2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76326">
    <w:abstractNumId w:val="1"/>
  </w:num>
  <w:num w:numId="2" w16cid:durableId="1373922184">
    <w:abstractNumId w:val="2"/>
  </w:num>
  <w:num w:numId="3" w16cid:durableId="1182891104">
    <w:abstractNumId w:val="4"/>
  </w:num>
  <w:num w:numId="4" w16cid:durableId="532353541">
    <w:abstractNumId w:val="5"/>
  </w:num>
  <w:num w:numId="5" w16cid:durableId="725881012">
    <w:abstractNumId w:val="0"/>
  </w:num>
  <w:num w:numId="6" w16cid:durableId="20072435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FC"/>
    <w:rsid w:val="00007379"/>
    <w:rsid w:val="006F6EFC"/>
    <w:rsid w:val="00A307FC"/>
    <w:rsid w:val="00CA04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528B9"/>
  <w15:chartTrackingRefBased/>
  <w15:docId w15:val="{850CE12B-7692-4DDF-891C-01E710F51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7FC"/>
    <w:pPr>
      <w:spacing w:after="0" w:line="276" w:lineRule="auto"/>
    </w:pPr>
    <w:rPr>
      <w:rFonts w:ascii="Calibri" w:eastAsia="Calibri" w:hAnsi="Calibri" w:cs="Times New Roman"/>
      <w:kern w:val="0"/>
      <w:sz w:val="22"/>
      <w:szCs w:val="22"/>
      <w:lang w:eastAsia="en-US"/>
      <w14:ligatures w14:val="none"/>
    </w:rPr>
  </w:style>
  <w:style w:type="paragraph" w:styleId="Heading1">
    <w:name w:val="heading 1"/>
    <w:basedOn w:val="Normal"/>
    <w:next w:val="Normal"/>
    <w:link w:val="Heading1Char"/>
    <w:uiPriority w:val="9"/>
    <w:qFormat/>
    <w:rsid w:val="00A307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07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07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07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07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07F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07F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07F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07F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7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07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07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07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07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07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07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07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07FC"/>
    <w:rPr>
      <w:rFonts w:eastAsiaTheme="majorEastAsia" w:cstheme="majorBidi"/>
      <w:color w:val="272727" w:themeColor="text1" w:themeTint="D8"/>
    </w:rPr>
  </w:style>
  <w:style w:type="paragraph" w:styleId="Title">
    <w:name w:val="Title"/>
    <w:basedOn w:val="Normal"/>
    <w:next w:val="Normal"/>
    <w:link w:val="TitleChar"/>
    <w:uiPriority w:val="10"/>
    <w:qFormat/>
    <w:rsid w:val="00A307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07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07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07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07FC"/>
    <w:pPr>
      <w:spacing w:before="160"/>
      <w:jc w:val="center"/>
    </w:pPr>
    <w:rPr>
      <w:i/>
      <w:iCs/>
      <w:color w:val="404040" w:themeColor="text1" w:themeTint="BF"/>
    </w:rPr>
  </w:style>
  <w:style w:type="character" w:customStyle="1" w:styleId="QuoteChar">
    <w:name w:val="Quote Char"/>
    <w:basedOn w:val="DefaultParagraphFont"/>
    <w:link w:val="Quote"/>
    <w:uiPriority w:val="29"/>
    <w:rsid w:val="00A307FC"/>
    <w:rPr>
      <w:i/>
      <w:iCs/>
      <w:color w:val="404040" w:themeColor="text1" w:themeTint="BF"/>
    </w:rPr>
  </w:style>
  <w:style w:type="paragraph" w:styleId="ListParagraph">
    <w:name w:val="List Paragraph"/>
    <w:basedOn w:val="Normal"/>
    <w:uiPriority w:val="34"/>
    <w:qFormat/>
    <w:rsid w:val="00A307FC"/>
    <w:pPr>
      <w:ind w:left="720"/>
      <w:contextualSpacing/>
    </w:pPr>
  </w:style>
  <w:style w:type="character" w:styleId="IntenseEmphasis">
    <w:name w:val="Intense Emphasis"/>
    <w:basedOn w:val="DefaultParagraphFont"/>
    <w:uiPriority w:val="21"/>
    <w:qFormat/>
    <w:rsid w:val="00A307FC"/>
    <w:rPr>
      <w:i/>
      <w:iCs/>
      <w:color w:val="0F4761" w:themeColor="accent1" w:themeShade="BF"/>
    </w:rPr>
  </w:style>
  <w:style w:type="paragraph" w:styleId="IntenseQuote">
    <w:name w:val="Intense Quote"/>
    <w:basedOn w:val="Normal"/>
    <w:next w:val="Normal"/>
    <w:link w:val="IntenseQuoteChar"/>
    <w:uiPriority w:val="30"/>
    <w:qFormat/>
    <w:rsid w:val="00A307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07FC"/>
    <w:rPr>
      <w:i/>
      <w:iCs/>
      <w:color w:val="0F4761" w:themeColor="accent1" w:themeShade="BF"/>
    </w:rPr>
  </w:style>
  <w:style w:type="character" w:styleId="IntenseReference">
    <w:name w:val="Intense Reference"/>
    <w:basedOn w:val="DefaultParagraphFont"/>
    <w:uiPriority w:val="32"/>
    <w:qFormat/>
    <w:rsid w:val="00A307FC"/>
    <w:rPr>
      <w:b/>
      <w:bCs/>
      <w:smallCaps/>
      <w:color w:val="0F4761" w:themeColor="accent1" w:themeShade="BF"/>
      <w:spacing w:val="5"/>
    </w:rPr>
  </w:style>
  <w:style w:type="character" w:styleId="Hyperlink">
    <w:name w:val="Hyperlink"/>
    <w:uiPriority w:val="99"/>
    <w:unhideWhenUsed/>
    <w:rsid w:val="00A307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MyGreatSmile" TargetMode="External"/><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2709a970-81b4-4def-bda1-d6eaeca57e6e}" enabled="1" method="Privileged" siteId="{d5f1622b-14a3-45a6-b069-003f8dc4851f}"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2512</Words>
  <Characters>14322</Characters>
  <Application>Microsoft Office Word</Application>
  <DocSecurity>0</DocSecurity>
  <Lines>119</Lines>
  <Paragraphs>33</Paragraphs>
  <ScaleCrop>false</ScaleCrop>
  <Company/>
  <LinksUpToDate>false</LinksUpToDate>
  <CharactersWithSpaces>16801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Gaddam Yashwanth Kumar (BPO Worker)</dc:creator>
  <cp:keywords/>
  <dc:description/>
  <cp:lastModifiedBy>Gaddam Yashwanth Kumar (BPO Worker)</cp:lastModifiedBy>
  <cp:revision>1</cp:revision>
  <dcterms:created xsi:type="dcterms:W3CDTF">2025-07-31T10:33:00Z</dcterms:created>
  <dcterms:modified xsi:type="dcterms:W3CDTF">2025-07-31T10:33:00Z</dcterms:modified>
</cp:coreProperties>
</file>